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9B629" w14:textId="77777777" w:rsidR="00740183" w:rsidRPr="00E317C8" w:rsidRDefault="00740183" w:rsidP="00E317C8">
      <w:pPr>
        <w:pStyle w:val="UserGuideHeading"/>
        <w:pBdr>
          <w:bottom w:val="single" w:sz="4" w:space="12" w:color="007DB9"/>
        </w:pBdr>
        <w:rPr>
          <w:rFonts w:ascii="VIC" w:hAnsi="VIC" w:cs="Arial"/>
          <w:color w:val="007DB9"/>
        </w:rPr>
      </w:pPr>
      <w:bookmarkStart w:id="0" w:name="_Toc73956971"/>
      <w:bookmarkStart w:id="1" w:name="_Toc78773717"/>
      <w:r w:rsidRPr="00E317C8">
        <w:rPr>
          <w:rFonts w:ascii="VIC" w:hAnsi="VIC" w:cs="Arial"/>
          <w:color w:val="007DB9"/>
        </w:rPr>
        <w:t>User Guide 1</w:t>
      </w:r>
      <w:r w:rsidRPr="00E317C8">
        <w:rPr>
          <w:rFonts w:ascii="VIC" w:hAnsi="VIC" w:cs="Arial"/>
          <w:color w:val="007DB9"/>
        </w:rPr>
        <w:tab/>
        <w:t>Creating a</w:t>
      </w:r>
      <w:r w:rsidR="00777F99" w:rsidRPr="00E317C8">
        <w:rPr>
          <w:rFonts w:ascii="VIC" w:hAnsi="VIC" w:cs="Arial"/>
          <w:color w:val="007DB9"/>
        </w:rPr>
        <w:t xml:space="preserve">n </w:t>
      </w:r>
      <w:r w:rsidRPr="00E317C8">
        <w:rPr>
          <w:rFonts w:ascii="VIC" w:hAnsi="VIC" w:cs="Arial"/>
          <w:color w:val="007DB9"/>
        </w:rPr>
        <w:t>application in SPEAR</w:t>
      </w:r>
    </w:p>
    <w:p w14:paraId="077E0FC6" w14:textId="77777777" w:rsidR="00740183" w:rsidRPr="00E317C8" w:rsidRDefault="00820F15" w:rsidP="00D97C0B">
      <w:pPr>
        <w:pStyle w:val="HeadingA"/>
        <w:rPr>
          <w:rFonts w:ascii="VIC" w:hAnsi="VIC" w:cs="Arial"/>
          <w:color w:val="007DB9"/>
        </w:rPr>
      </w:pPr>
      <w:r w:rsidRPr="00E317C8">
        <w:rPr>
          <w:rFonts w:ascii="VIC" w:hAnsi="VIC" w:cs="Arial"/>
          <w:color w:val="007DB9"/>
        </w:rPr>
        <w:t>Purpose of this User Guide</w:t>
      </w:r>
    </w:p>
    <w:p w14:paraId="0A2FE058" w14:textId="00B18720" w:rsidR="00820F15" w:rsidRPr="00E317C8" w:rsidRDefault="00820F15" w:rsidP="00B12CC6">
      <w:pPr>
        <w:pStyle w:val="BodyText"/>
        <w:rPr>
          <w:rFonts w:ascii="Arial" w:hAnsi="Arial" w:cs="Arial"/>
          <w:sz w:val="20"/>
        </w:rPr>
      </w:pPr>
      <w:r w:rsidRPr="00E317C8">
        <w:rPr>
          <w:rFonts w:ascii="Arial" w:hAnsi="Arial" w:cs="Arial"/>
          <w:sz w:val="20"/>
        </w:rPr>
        <w:t xml:space="preserve">The purpose of this </w:t>
      </w:r>
      <w:r w:rsidR="00D15625" w:rsidRPr="00E317C8">
        <w:rPr>
          <w:rFonts w:ascii="Arial" w:hAnsi="Arial" w:cs="Arial"/>
          <w:sz w:val="20"/>
        </w:rPr>
        <w:t>g</w:t>
      </w:r>
      <w:r w:rsidRPr="00E317C8">
        <w:rPr>
          <w:rFonts w:ascii="Arial" w:hAnsi="Arial" w:cs="Arial"/>
          <w:sz w:val="20"/>
        </w:rPr>
        <w:t>uide is to provide information on how to prepare a subdivision</w:t>
      </w:r>
      <w:r w:rsidR="00777F99" w:rsidRPr="00E317C8">
        <w:rPr>
          <w:rFonts w:ascii="Arial" w:hAnsi="Arial" w:cs="Arial"/>
          <w:sz w:val="20"/>
        </w:rPr>
        <w:t xml:space="preserve"> </w:t>
      </w:r>
      <w:r w:rsidR="003460B7" w:rsidRPr="00E317C8">
        <w:rPr>
          <w:rFonts w:ascii="Arial" w:hAnsi="Arial" w:cs="Arial"/>
          <w:sz w:val="20"/>
        </w:rPr>
        <w:t>or</w:t>
      </w:r>
      <w:r w:rsidR="00777F99" w:rsidRPr="00E317C8">
        <w:rPr>
          <w:rFonts w:ascii="Arial" w:hAnsi="Arial" w:cs="Arial"/>
          <w:sz w:val="20"/>
        </w:rPr>
        <w:t xml:space="preserve"> other </w:t>
      </w:r>
      <w:r w:rsidR="00767665" w:rsidRPr="00E317C8">
        <w:rPr>
          <w:rFonts w:ascii="Arial" w:hAnsi="Arial" w:cs="Arial"/>
          <w:sz w:val="20"/>
        </w:rPr>
        <w:t>survey-based</w:t>
      </w:r>
      <w:r w:rsidR="00777F99" w:rsidRPr="00E317C8">
        <w:rPr>
          <w:rFonts w:ascii="Arial" w:hAnsi="Arial" w:cs="Arial"/>
          <w:sz w:val="20"/>
        </w:rPr>
        <w:t xml:space="preserve"> </w:t>
      </w:r>
      <w:r w:rsidRPr="00E317C8">
        <w:rPr>
          <w:rFonts w:ascii="Arial" w:hAnsi="Arial" w:cs="Arial"/>
          <w:sz w:val="20"/>
        </w:rPr>
        <w:t>application in SPEAR.</w:t>
      </w:r>
    </w:p>
    <w:p w14:paraId="69BE5965" w14:textId="77777777" w:rsidR="00CD4390" w:rsidRPr="00E317C8" w:rsidRDefault="00CD4390" w:rsidP="00D97C0B">
      <w:pPr>
        <w:pStyle w:val="HeadingA"/>
        <w:rPr>
          <w:rFonts w:ascii="VIC" w:hAnsi="VIC" w:cs="Arial"/>
          <w:color w:val="007DB9"/>
        </w:rPr>
      </w:pPr>
      <w:r w:rsidRPr="00E317C8">
        <w:rPr>
          <w:rFonts w:ascii="VIC" w:hAnsi="VIC" w:cs="Arial"/>
          <w:color w:val="007DB9"/>
        </w:rPr>
        <w:t>Who should read this guide?</w:t>
      </w:r>
    </w:p>
    <w:p w14:paraId="46787831" w14:textId="77777777" w:rsidR="00CD4390" w:rsidRPr="00E317C8" w:rsidRDefault="00CD4390" w:rsidP="00B12CC6">
      <w:pPr>
        <w:pStyle w:val="BodyText"/>
        <w:tabs>
          <w:tab w:val="left" w:pos="2268"/>
        </w:tabs>
        <w:rPr>
          <w:rFonts w:ascii="Arial" w:hAnsi="Arial" w:cs="Arial"/>
          <w:sz w:val="20"/>
        </w:rPr>
      </w:pPr>
      <w:r w:rsidRPr="00E317C8">
        <w:rPr>
          <w:rFonts w:ascii="Arial" w:hAnsi="Arial" w:cs="Arial"/>
          <w:sz w:val="20"/>
        </w:rPr>
        <w:t>Primary audience:</w:t>
      </w:r>
      <w:r w:rsidRPr="00E317C8">
        <w:rPr>
          <w:rFonts w:ascii="Arial" w:hAnsi="Arial" w:cs="Arial"/>
          <w:sz w:val="20"/>
        </w:rPr>
        <w:tab/>
      </w:r>
      <w:r w:rsidRPr="00E317C8">
        <w:rPr>
          <w:rFonts w:ascii="Arial" w:hAnsi="Arial" w:cs="Arial"/>
          <w:b/>
          <w:bCs/>
          <w:sz w:val="20"/>
        </w:rPr>
        <w:t>Applicants</w:t>
      </w:r>
    </w:p>
    <w:p w14:paraId="16A7DD59" w14:textId="1D349E82" w:rsidR="00CD4390" w:rsidRPr="00E317C8" w:rsidRDefault="00CD4390" w:rsidP="00B12CC6">
      <w:pPr>
        <w:pStyle w:val="BodyText"/>
        <w:tabs>
          <w:tab w:val="left" w:pos="2268"/>
        </w:tabs>
        <w:rPr>
          <w:rFonts w:ascii="Arial" w:hAnsi="Arial" w:cs="Arial"/>
          <w:sz w:val="20"/>
        </w:rPr>
      </w:pPr>
      <w:r w:rsidRPr="00E317C8">
        <w:rPr>
          <w:rFonts w:ascii="Arial" w:hAnsi="Arial" w:cs="Arial"/>
          <w:sz w:val="20"/>
        </w:rPr>
        <w:t>For information:</w:t>
      </w:r>
      <w:r w:rsidRPr="00E317C8">
        <w:rPr>
          <w:rFonts w:ascii="Arial" w:hAnsi="Arial" w:cs="Arial"/>
          <w:sz w:val="20"/>
        </w:rPr>
        <w:tab/>
      </w:r>
      <w:r w:rsidR="00163B46" w:rsidRPr="00E317C8">
        <w:rPr>
          <w:rFonts w:ascii="Arial" w:hAnsi="Arial" w:cs="Arial"/>
          <w:b/>
          <w:bCs/>
          <w:sz w:val="20"/>
        </w:rPr>
        <w:t>Responsible Authorities</w:t>
      </w:r>
      <w:r w:rsidRPr="00E317C8">
        <w:rPr>
          <w:rFonts w:ascii="Arial" w:hAnsi="Arial" w:cs="Arial"/>
          <w:sz w:val="20"/>
        </w:rPr>
        <w:t xml:space="preserve"> and </w:t>
      </w:r>
      <w:r w:rsidR="00F01187" w:rsidRPr="00E317C8">
        <w:rPr>
          <w:rFonts w:ascii="Arial" w:hAnsi="Arial" w:cs="Arial"/>
          <w:b/>
          <w:bCs/>
          <w:sz w:val="20"/>
        </w:rPr>
        <w:t>r</w:t>
      </w:r>
      <w:r w:rsidRPr="00E317C8">
        <w:rPr>
          <w:rFonts w:ascii="Arial" w:hAnsi="Arial" w:cs="Arial"/>
          <w:b/>
          <w:bCs/>
          <w:sz w:val="20"/>
        </w:rPr>
        <w:t xml:space="preserve">eferral </w:t>
      </w:r>
      <w:r w:rsidR="00F01187" w:rsidRPr="00E317C8">
        <w:rPr>
          <w:rFonts w:ascii="Arial" w:hAnsi="Arial" w:cs="Arial"/>
          <w:b/>
          <w:bCs/>
          <w:sz w:val="20"/>
        </w:rPr>
        <w:t>a</w:t>
      </w:r>
      <w:r w:rsidRPr="00E317C8">
        <w:rPr>
          <w:rFonts w:ascii="Arial" w:hAnsi="Arial" w:cs="Arial"/>
          <w:b/>
          <w:bCs/>
          <w:sz w:val="20"/>
        </w:rPr>
        <w:t>uthorities</w:t>
      </w:r>
    </w:p>
    <w:p w14:paraId="40E3683D" w14:textId="77777777" w:rsidR="00CD4390" w:rsidRPr="00E317C8" w:rsidRDefault="00CD4390" w:rsidP="00D97C0B">
      <w:pPr>
        <w:pStyle w:val="HeadingA"/>
        <w:rPr>
          <w:rFonts w:ascii="VIC" w:hAnsi="VIC" w:cs="Arial"/>
          <w:color w:val="007DB9"/>
        </w:rPr>
      </w:pPr>
      <w:r w:rsidRPr="00E317C8">
        <w:rPr>
          <w:rFonts w:ascii="VIC" w:hAnsi="VIC" w:cs="Arial"/>
          <w:color w:val="007DB9"/>
        </w:rPr>
        <w:t>Introduction</w:t>
      </w:r>
    </w:p>
    <w:p w14:paraId="6F22BBE2" w14:textId="359980D0" w:rsidR="00CD4390" w:rsidRPr="00E317C8" w:rsidRDefault="001077EB" w:rsidP="00B12CC6">
      <w:pPr>
        <w:pStyle w:val="BodyText"/>
        <w:rPr>
          <w:rFonts w:ascii="Arial" w:hAnsi="Arial" w:cs="Arial"/>
          <w:sz w:val="20"/>
        </w:rPr>
      </w:pPr>
      <w:r w:rsidRPr="00E317C8">
        <w:rPr>
          <w:rFonts w:ascii="Arial" w:hAnsi="Arial" w:cs="Arial"/>
          <w:sz w:val="20"/>
        </w:rPr>
        <w:t xml:space="preserve">Completing </w:t>
      </w:r>
      <w:r w:rsidR="00CD4390" w:rsidRPr="00E317C8">
        <w:rPr>
          <w:rFonts w:ascii="Arial" w:hAnsi="Arial" w:cs="Arial"/>
          <w:sz w:val="20"/>
        </w:rPr>
        <w:t xml:space="preserve">the SPEAR online application wizard to create a subdivision </w:t>
      </w:r>
      <w:r w:rsidR="00777F99" w:rsidRPr="00E317C8">
        <w:rPr>
          <w:rFonts w:ascii="Arial" w:hAnsi="Arial" w:cs="Arial"/>
          <w:sz w:val="20"/>
        </w:rPr>
        <w:t xml:space="preserve">or a </w:t>
      </w:r>
      <w:r w:rsidR="00005DC0" w:rsidRPr="00E317C8">
        <w:rPr>
          <w:rFonts w:ascii="Arial" w:hAnsi="Arial" w:cs="Arial"/>
          <w:sz w:val="20"/>
        </w:rPr>
        <w:t>survey-based</w:t>
      </w:r>
      <w:r w:rsidR="00777F99" w:rsidRPr="00E317C8">
        <w:rPr>
          <w:rFonts w:ascii="Arial" w:hAnsi="Arial" w:cs="Arial"/>
          <w:sz w:val="20"/>
        </w:rPr>
        <w:t xml:space="preserve"> </w:t>
      </w:r>
      <w:r w:rsidR="00CD4390" w:rsidRPr="00E317C8">
        <w:rPr>
          <w:rFonts w:ascii="Arial" w:hAnsi="Arial" w:cs="Arial"/>
          <w:sz w:val="20"/>
        </w:rPr>
        <w:t xml:space="preserve">application is the first step in </w:t>
      </w:r>
      <w:r w:rsidR="00DD5B72" w:rsidRPr="00E317C8">
        <w:rPr>
          <w:rFonts w:ascii="Arial" w:hAnsi="Arial" w:cs="Arial"/>
          <w:sz w:val="20"/>
        </w:rPr>
        <w:t xml:space="preserve">creating </w:t>
      </w:r>
      <w:r w:rsidR="00CD4390" w:rsidRPr="00E317C8">
        <w:rPr>
          <w:rFonts w:ascii="Arial" w:hAnsi="Arial" w:cs="Arial"/>
          <w:sz w:val="20"/>
        </w:rPr>
        <w:t>an electronic application</w:t>
      </w:r>
      <w:r w:rsidR="00DD5B72" w:rsidRPr="00E317C8">
        <w:rPr>
          <w:rFonts w:ascii="Arial" w:hAnsi="Arial" w:cs="Arial"/>
          <w:sz w:val="20"/>
        </w:rPr>
        <w:t>.</w:t>
      </w:r>
    </w:p>
    <w:p w14:paraId="228EB122" w14:textId="67A1EE4F" w:rsidR="00CD4390" w:rsidRPr="00E317C8" w:rsidRDefault="00CD4390" w:rsidP="00E317C8">
      <w:pPr>
        <w:pStyle w:val="BodyText12ptbluerulebelow"/>
        <w:pBdr>
          <w:bottom w:val="single" w:sz="4" w:space="12" w:color="007DB9"/>
        </w:pBdr>
        <w:rPr>
          <w:rFonts w:ascii="Arial" w:hAnsi="Arial" w:cs="Arial"/>
          <w:sz w:val="20"/>
        </w:rPr>
      </w:pPr>
      <w:r w:rsidRPr="00E317C8">
        <w:rPr>
          <w:rFonts w:ascii="Arial" w:hAnsi="Arial" w:cs="Arial"/>
          <w:sz w:val="20"/>
        </w:rPr>
        <w:t xml:space="preserve">SPEAR provides an electronic, online alternative to the paper application process. Instead of submitting application forms and supporting information, such as plans in paper form, they </w:t>
      </w:r>
      <w:r w:rsidR="0069066B" w:rsidRPr="00E317C8">
        <w:rPr>
          <w:rFonts w:ascii="Arial" w:hAnsi="Arial" w:cs="Arial"/>
          <w:sz w:val="20"/>
        </w:rPr>
        <w:t>may</w:t>
      </w:r>
      <w:r w:rsidRPr="00E317C8">
        <w:rPr>
          <w:rFonts w:ascii="Arial" w:hAnsi="Arial" w:cs="Arial"/>
          <w:sz w:val="20"/>
        </w:rPr>
        <w:t xml:space="preserve"> be submitted by completing an electronic</w:t>
      </w:r>
      <w:r w:rsidR="002207CC" w:rsidRPr="00E317C8">
        <w:rPr>
          <w:rFonts w:ascii="Arial" w:hAnsi="Arial" w:cs="Arial"/>
          <w:sz w:val="20"/>
        </w:rPr>
        <w:t xml:space="preserve"> application in SPEAR and attaching electronic copies of supporting documentation in PDF format. The documents, such as plans, titles, reports and photos, are stored in SPEAR where they can be conveniently </w:t>
      </w:r>
      <w:r w:rsidR="00B113AD" w:rsidRPr="00E317C8">
        <w:rPr>
          <w:rFonts w:ascii="Arial" w:hAnsi="Arial" w:cs="Arial"/>
          <w:sz w:val="20"/>
        </w:rPr>
        <w:t>retrieved</w:t>
      </w:r>
      <w:r w:rsidR="002207CC" w:rsidRPr="00E317C8">
        <w:rPr>
          <w:rFonts w:ascii="Arial" w:hAnsi="Arial" w:cs="Arial"/>
          <w:sz w:val="20"/>
        </w:rPr>
        <w:t>, viewed</w:t>
      </w:r>
      <w:r w:rsidR="00B113AD" w:rsidRPr="00E317C8">
        <w:rPr>
          <w:rFonts w:ascii="Arial" w:hAnsi="Arial" w:cs="Arial"/>
          <w:sz w:val="20"/>
        </w:rPr>
        <w:t>,</w:t>
      </w:r>
      <w:r w:rsidR="002207CC" w:rsidRPr="00E317C8">
        <w:rPr>
          <w:rFonts w:ascii="Arial" w:hAnsi="Arial" w:cs="Arial"/>
          <w:sz w:val="20"/>
        </w:rPr>
        <w:t xml:space="preserve"> and acted upon by </w:t>
      </w:r>
      <w:r w:rsidR="00163B46" w:rsidRPr="00E317C8">
        <w:rPr>
          <w:rFonts w:ascii="Arial" w:hAnsi="Arial" w:cs="Arial"/>
          <w:sz w:val="20"/>
        </w:rPr>
        <w:t>the Responsible Authority</w:t>
      </w:r>
      <w:r w:rsidR="002207CC" w:rsidRPr="00E317C8">
        <w:rPr>
          <w:rFonts w:ascii="Arial" w:hAnsi="Arial" w:cs="Arial"/>
          <w:sz w:val="20"/>
        </w:rPr>
        <w:t xml:space="preserve">, </w:t>
      </w:r>
      <w:r w:rsidR="00074FB2" w:rsidRPr="00E317C8">
        <w:rPr>
          <w:rFonts w:ascii="Arial" w:hAnsi="Arial" w:cs="Arial"/>
          <w:sz w:val="20"/>
        </w:rPr>
        <w:t>r</w:t>
      </w:r>
      <w:r w:rsidR="002207CC" w:rsidRPr="00E317C8">
        <w:rPr>
          <w:rFonts w:ascii="Arial" w:hAnsi="Arial" w:cs="Arial"/>
          <w:sz w:val="20"/>
        </w:rPr>
        <w:t xml:space="preserve">eferral </w:t>
      </w:r>
      <w:r w:rsidR="00074FB2" w:rsidRPr="00E317C8">
        <w:rPr>
          <w:rFonts w:ascii="Arial" w:hAnsi="Arial" w:cs="Arial"/>
          <w:sz w:val="20"/>
        </w:rPr>
        <w:t>a</w:t>
      </w:r>
      <w:r w:rsidR="002207CC" w:rsidRPr="00E317C8">
        <w:rPr>
          <w:rFonts w:ascii="Arial" w:hAnsi="Arial" w:cs="Arial"/>
          <w:sz w:val="20"/>
        </w:rPr>
        <w:t>uthorities</w:t>
      </w:r>
      <w:r w:rsidR="00D15625" w:rsidRPr="00E317C8">
        <w:rPr>
          <w:rFonts w:ascii="Arial" w:hAnsi="Arial" w:cs="Arial"/>
          <w:sz w:val="20"/>
        </w:rPr>
        <w:t xml:space="preserve"> (RA</w:t>
      </w:r>
      <w:r w:rsidR="003460B7" w:rsidRPr="00E317C8">
        <w:rPr>
          <w:rFonts w:ascii="Arial" w:hAnsi="Arial" w:cs="Arial"/>
          <w:sz w:val="20"/>
        </w:rPr>
        <w:t>s</w:t>
      </w:r>
      <w:r w:rsidR="00D15625" w:rsidRPr="00E317C8">
        <w:rPr>
          <w:rFonts w:ascii="Arial" w:hAnsi="Arial" w:cs="Arial"/>
          <w:sz w:val="20"/>
        </w:rPr>
        <w:t>)</w:t>
      </w:r>
      <w:r w:rsidR="002207CC" w:rsidRPr="00E317C8">
        <w:rPr>
          <w:rFonts w:ascii="Arial" w:hAnsi="Arial" w:cs="Arial"/>
          <w:sz w:val="20"/>
        </w:rPr>
        <w:t xml:space="preserve"> and applicants </w:t>
      </w:r>
      <w:r w:rsidR="00E534ED" w:rsidRPr="00E317C8">
        <w:rPr>
          <w:rFonts w:ascii="Arial" w:hAnsi="Arial" w:cs="Arial"/>
          <w:sz w:val="20"/>
        </w:rPr>
        <w:t>to</w:t>
      </w:r>
      <w:r w:rsidR="002207CC" w:rsidRPr="00E317C8">
        <w:rPr>
          <w:rFonts w:ascii="Arial" w:hAnsi="Arial" w:cs="Arial"/>
          <w:sz w:val="20"/>
        </w:rPr>
        <w:t xml:space="preserve"> process or monitor </w:t>
      </w:r>
      <w:r w:rsidR="002531C7" w:rsidRPr="00E317C8">
        <w:rPr>
          <w:rFonts w:ascii="Arial" w:hAnsi="Arial" w:cs="Arial"/>
          <w:sz w:val="20"/>
        </w:rPr>
        <w:t xml:space="preserve">the progress of </w:t>
      </w:r>
      <w:r w:rsidR="002207CC" w:rsidRPr="00E317C8">
        <w:rPr>
          <w:rFonts w:ascii="Arial" w:hAnsi="Arial" w:cs="Arial"/>
          <w:sz w:val="20"/>
        </w:rPr>
        <w:t>an application.</w:t>
      </w:r>
    </w:p>
    <w:p w14:paraId="572E2BB5" w14:textId="779C4916" w:rsidR="006B35E0" w:rsidRPr="00E317C8" w:rsidRDefault="006B35E0" w:rsidP="00615A60">
      <w:pPr>
        <w:pStyle w:val="HeadingAnumbered"/>
        <w:numPr>
          <w:ilvl w:val="1"/>
          <w:numId w:val="51"/>
        </w:numPr>
        <w:rPr>
          <w:rFonts w:ascii="VIC" w:hAnsi="VIC" w:cs="Arial"/>
          <w:color w:val="007DB9"/>
        </w:rPr>
      </w:pPr>
      <w:bookmarkStart w:id="2" w:name="_Toc73956978"/>
      <w:bookmarkStart w:id="3" w:name="_Toc78773722"/>
      <w:r w:rsidRPr="00E317C8">
        <w:rPr>
          <w:rFonts w:ascii="VIC" w:hAnsi="VIC" w:cs="Arial"/>
          <w:color w:val="007DB9"/>
        </w:rPr>
        <w:t xml:space="preserve">What types of applications can be </w:t>
      </w:r>
      <w:r w:rsidR="00876BF9">
        <w:rPr>
          <w:rFonts w:ascii="VIC" w:hAnsi="VIC" w:cs="Arial"/>
          <w:color w:val="007DB9"/>
        </w:rPr>
        <w:t xml:space="preserve">created and </w:t>
      </w:r>
      <w:r w:rsidRPr="00E317C8">
        <w:rPr>
          <w:rFonts w:ascii="VIC" w:hAnsi="VIC" w:cs="Arial"/>
          <w:color w:val="007DB9"/>
        </w:rPr>
        <w:t>lodged in SPEAR?</w:t>
      </w:r>
      <w:bookmarkEnd w:id="2"/>
      <w:bookmarkEnd w:id="3"/>
    </w:p>
    <w:p w14:paraId="5EA7EC93" w14:textId="3A4D58F0" w:rsidR="0087774B" w:rsidRDefault="006B35E0" w:rsidP="00B53C75">
      <w:pPr>
        <w:pStyle w:val="BodyTextindent12mm"/>
        <w:rPr>
          <w:rFonts w:ascii="Arial" w:hAnsi="Arial" w:cs="Arial"/>
          <w:sz w:val="20"/>
          <w:szCs w:val="20"/>
        </w:rPr>
      </w:pPr>
      <w:r w:rsidRPr="00E317C8">
        <w:rPr>
          <w:rFonts w:ascii="Arial" w:hAnsi="Arial" w:cs="Arial"/>
          <w:sz w:val="20"/>
          <w:szCs w:val="20"/>
        </w:rPr>
        <w:t xml:space="preserve">An </w:t>
      </w:r>
      <w:r w:rsidR="00F87A7F" w:rsidRPr="00E317C8">
        <w:rPr>
          <w:rFonts w:ascii="Arial" w:hAnsi="Arial" w:cs="Arial"/>
          <w:sz w:val="20"/>
          <w:szCs w:val="20"/>
        </w:rPr>
        <w:t>A</w:t>
      </w:r>
      <w:r w:rsidRPr="00E317C8">
        <w:rPr>
          <w:rFonts w:ascii="Arial" w:hAnsi="Arial" w:cs="Arial"/>
          <w:sz w:val="20"/>
          <w:szCs w:val="20"/>
        </w:rPr>
        <w:t xml:space="preserve">pplicant </w:t>
      </w:r>
      <w:r w:rsidR="00F87A7F" w:rsidRPr="00E317C8">
        <w:rPr>
          <w:rFonts w:ascii="Arial" w:hAnsi="Arial" w:cs="Arial"/>
          <w:sz w:val="20"/>
          <w:szCs w:val="20"/>
        </w:rPr>
        <w:t>C</w:t>
      </w:r>
      <w:r w:rsidRPr="00E317C8">
        <w:rPr>
          <w:rFonts w:ascii="Arial" w:hAnsi="Arial" w:cs="Arial"/>
          <w:sz w:val="20"/>
          <w:szCs w:val="20"/>
        </w:rPr>
        <w:t xml:space="preserve">ontact who is a registered SPEAR subscriber </w:t>
      </w:r>
      <w:r w:rsidR="003460B7" w:rsidRPr="00E317C8">
        <w:rPr>
          <w:rFonts w:ascii="Arial" w:hAnsi="Arial" w:cs="Arial"/>
          <w:sz w:val="20"/>
          <w:szCs w:val="20"/>
        </w:rPr>
        <w:t xml:space="preserve">from an organisation employing a Licensed Surveyor </w:t>
      </w:r>
      <w:r w:rsidRPr="00E317C8">
        <w:rPr>
          <w:rFonts w:ascii="Arial" w:hAnsi="Arial" w:cs="Arial"/>
          <w:sz w:val="20"/>
          <w:szCs w:val="20"/>
        </w:rPr>
        <w:t xml:space="preserve">can </w:t>
      </w:r>
      <w:r w:rsidR="008E362B" w:rsidRPr="00E317C8">
        <w:rPr>
          <w:rFonts w:ascii="Arial" w:hAnsi="Arial" w:cs="Arial"/>
          <w:sz w:val="20"/>
          <w:szCs w:val="20"/>
        </w:rPr>
        <w:t>create</w:t>
      </w:r>
      <w:r w:rsidRPr="00E317C8">
        <w:rPr>
          <w:rFonts w:ascii="Arial" w:hAnsi="Arial" w:cs="Arial"/>
          <w:sz w:val="20"/>
          <w:szCs w:val="20"/>
        </w:rPr>
        <w:t xml:space="preserve"> application</w:t>
      </w:r>
      <w:r w:rsidR="00742931">
        <w:rPr>
          <w:rFonts w:ascii="Arial" w:hAnsi="Arial" w:cs="Arial"/>
          <w:sz w:val="20"/>
          <w:szCs w:val="20"/>
        </w:rPr>
        <w:t>s under the various acts, including the Subdivision Act</w:t>
      </w:r>
      <w:r w:rsidR="009D3584">
        <w:rPr>
          <w:rFonts w:ascii="Arial" w:hAnsi="Arial" w:cs="Arial"/>
          <w:sz w:val="20"/>
          <w:szCs w:val="20"/>
        </w:rPr>
        <w:t>, the Transfer of Land Act, and the Local Government Act</w:t>
      </w:r>
      <w:r w:rsidR="0087774B">
        <w:rPr>
          <w:rFonts w:ascii="Arial" w:hAnsi="Arial" w:cs="Arial"/>
          <w:sz w:val="20"/>
          <w:szCs w:val="20"/>
        </w:rPr>
        <w:t>.</w:t>
      </w:r>
    </w:p>
    <w:p w14:paraId="703E9E0D" w14:textId="54134BFF" w:rsidR="00A577A1" w:rsidRDefault="005C12A9" w:rsidP="00B53C75">
      <w:pPr>
        <w:pStyle w:val="BodyTextindent12mm"/>
        <w:rPr>
          <w:rFonts w:ascii="Arial" w:hAnsi="Arial" w:cs="Arial"/>
          <w:sz w:val="20"/>
          <w:szCs w:val="20"/>
        </w:rPr>
      </w:pPr>
      <w:r>
        <w:rPr>
          <w:rFonts w:ascii="Arial" w:hAnsi="Arial" w:cs="Arial"/>
          <w:sz w:val="20"/>
          <w:szCs w:val="20"/>
        </w:rPr>
        <w:t>See our website f</w:t>
      </w:r>
      <w:r w:rsidR="0087774B">
        <w:rPr>
          <w:rFonts w:ascii="Arial" w:hAnsi="Arial" w:cs="Arial"/>
          <w:sz w:val="20"/>
          <w:szCs w:val="20"/>
        </w:rPr>
        <w:t xml:space="preserve">or a full list of </w:t>
      </w:r>
      <w:hyperlink r:id="rId14" w:history="1">
        <w:r w:rsidR="0087774B" w:rsidRPr="00A577A1">
          <w:rPr>
            <w:rStyle w:val="Hyperlink"/>
            <w:rFonts w:ascii="Arial" w:hAnsi="Arial" w:cs="Arial"/>
            <w:sz w:val="20"/>
            <w:szCs w:val="20"/>
          </w:rPr>
          <w:t>SPEAR Dealing Types</w:t>
        </w:r>
      </w:hyperlink>
      <w:r>
        <w:rPr>
          <w:rFonts w:ascii="Arial" w:hAnsi="Arial" w:cs="Arial"/>
          <w:sz w:val="20"/>
          <w:szCs w:val="20"/>
        </w:rPr>
        <w:t xml:space="preserve"> and who is eligible to create and lodge them</w:t>
      </w:r>
      <w:r w:rsidR="00A577A1">
        <w:rPr>
          <w:rFonts w:ascii="Arial" w:hAnsi="Arial" w:cs="Arial"/>
          <w:sz w:val="20"/>
          <w:szCs w:val="20"/>
        </w:rPr>
        <w:t>.</w:t>
      </w:r>
    </w:p>
    <w:p w14:paraId="05CED8B0" w14:textId="4711FC6A" w:rsidR="00891531" w:rsidRPr="00E317C8" w:rsidRDefault="00891531" w:rsidP="00272B69">
      <w:pPr>
        <w:pStyle w:val="HeadingAnumbered"/>
        <w:numPr>
          <w:ilvl w:val="1"/>
          <w:numId w:val="29"/>
        </w:numPr>
        <w:rPr>
          <w:rFonts w:ascii="VIC" w:hAnsi="VIC" w:cs="Arial"/>
          <w:color w:val="007DB9"/>
        </w:rPr>
      </w:pPr>
      <w:r w:rsidRPr="00E317C8">
        <w:rPr>
          <w:rFonts w:ascii="VIC" w:hAnsi="VIC" w:cs="Arial"/>
          <w:color w:val="007DB9"/>
        </w:rPr>
        <w:t>Can applications be submitted to the Surveyor</w:t>
      </w:r>
      <w:r w:rsidR="003070B0" w:rsidRPr="00E317C8">
        <w:rPr>
          <w:rFonts w:ascii="VIC" w:hAnsi="VIC" w:cs="Arial"/>
          <w:color w:val="007DB9"/>
        </w:rPr>
        <w:t>-</w:t>
      </w:r>
      <w:r w:rsidRPr="00E317C8">
        <w:rPr>
          <w:rFonts w:ascii="VIC" w:hAnsi="VIC" w:cs="Arial"/>
          <w:color w:val="007DB9"/>
        </w:rPr>
        <w:t>General Victoria in SPEAR?</w:t>
      </w:r>
    </w:p>
    <w:p w14:paraId="6B5B93E1" w14:textId="5399ED9A" w:rsidR="00891531" w:rsidRPr="00E317C8" w:rsidRDefault="00891531" w:rsidP="0054514D">
      <w:pPr>
        <w:pStyle w:val="NOTEIndent12cm"/>
        <w:rPr>
          <w:rStyle w:val="BodyTextBoldChar"/>
          <w:rFonts w:ascii="Arial" w:hAnsi="Arial" w:cs="Arial"/>
          <w:sz w:val="20"/>
          <w:szCs w:val="20"/>
        </w:rPr>
      </w:pPr>
      <w:r w:rsidRPr="00E317C8">
        <w:rPr>
          <w:rStyle w:val="BodyTextBoldChar"/>
          <w:rFonts w:ascii="Arial" w:hAnsi="Arial" w:cs="Arial"/>
          <w:sz w:val="20"/>
          <w:szCs w:val="20"/>
        </w:rPr>
        <w:t>Yes. See User Guide 55 – Submissions to Surveyor</w:t>
      </w:r>
      <w:r w:rsidR="008875B4" w:rsidRPr="00E317C8">
        <w:rPr>
          <w:rStyle w:val="BodyTextBoldChar"/>
          <w:rFonts w:ascii="Arial" w:hAnsi="Arial" w:cs="Arial"/>
          <w:sz w:val="20"/>
          <w:szCs w:val="20"/>
        </w:rPr>
        <w:t>-</w:t>
      </w:r>
      <w:r w:rsidRPr="00E317C8">
        <w:rPr>
          <w:rStyle w:val="BodyTextBoldChar"/>
          <w:rFonts w:ascii="Arial" w:hAnsi="Arial" w:cs="Arial"/>
          <w:sz w:val="20"/>
          <w:szCs w:val="20"/>
        </w:rPr>
        <w:t>General Victoria for more information.</w:t>
      </w:r>
    </w:p>
    <w:p w14:paraId="33450491" w14:textId="77777777" w:rsidR="00C94C43" w:rsidRPr="00E317C8" w:rsidRDefault="00C94C43" w:rsidP="00C94C43">
      <w:pPr>
        <w:pStyle w:val="HeadingAnumbered"/>
        <w:numPr>
          <w:ilvl w:val="1"/>
          <w:numId w:val="29"/>
        </w:numPr>
        <w:rPr>
          <w:rFonts w:ascii="VIC" w:hAnsi="VIC" w:cs="Arial"/>
          <w:color w:val="007DB9"/>
        </w:rPr>
      </w:pPr>
      <w:r w:rsidRPr="00E317C8">
        <w:rPr>
          <w:rFonts w:ascii="VIC" w:hAnsi="VIC" w:cs="Arial"/>
          <w:color w:val="007DB9"/>
        </w:rPr>
        <w:t>What type of applications can NOT be lodged in SPEAR?</w:t>
      </w:r>
    </w:p>
    <w:p w14:paraId="79CD02D1" w14:textId="1771C0A2" w:rsidR="00C94C43" w:rsidRPr="00E317C8" w:rsidRDefault="00C94C43" w:rsidP="00C94C43">
      <w:pPr>
        <w:pStyle w:val="BulletsBodyText"/>
        <w:numPr>
          <w:ilvl w:val="0"/>
          <w:numId w:val="30"/>
        </w:numPr>
        <w:rPr>
          <w:rFonts w:ascii="Arial" w:hAnsi="Arial" w:cs="Arial"/>
          <w:sz w:val="20"/>
          <w:szCs w:val="20"/>
        </w:rPr>
      </w:pPr>
      <w:r w:rsidRPr="00E317C8">
        <w:rPr>
          <w:rFonts w:ascii="Arial" w:hAnsi="Arial" w:cs="Arial"/>
          <w:sz w:val="20"/>
          <w:szCs w:val="20"/>
        </w:rPr>
        <w:t xml:space="preserve">Any application not </w:t>
      </w:r>
      <w:r w:rsidR="00F34107" w:rsidRPr="00E317C8">
        <w:rPr>
          <w:rFonts w:ascii="Arial" w:hAnsi="Arial" w:cs="Arial"/>
          <w:sz w:val="20"/>
          <w:szCs w:val="20"/>
        </w:rPr>
        <w:t>described</w:t>
      </w:r>
      <w:r w:rsidRPr="00E317C8">
        <w:rPr>
          <w:rFonts w:ascii="Arial" w:hAnsi="Arial" w:cs="Arial"/>
          <w:sz w:val="20"/>
          <w:szCs w:val="20"/>
        </w:rPr>
        <w:t xml:space="preserve"> in section </w:t>
      </w:r>
      <w:r w:rsidR="00F34107" w:rsidRPr="00E317C8">
        <w:rPr>
          <w:rFonts w:ascii="Arial" w:hAnsi="Arial" w:cs="Arial"/>
          <w:sz w:val="20"/>
          <w:szCs w:val="20"/>
        </w:rPr>
        <w:t>1.1</w:t>
      </w:r>
    </w:p>
    <w:p w14:paraId="48F20B74" w14:textId="77777777" w:rsidR="00C94C43" w:rsidRPr="00E317C8" w:rsidRDefault="001712C5" w:rsidP="00873403">
      <w:pPr>
        <w:pStyle w:val="BulletsBodyText"/>
        <w:numPr>
          <w:ilvl w:val="0"/>
          <w:numId w:val="30"/>
        </w:numPr>
        <w:rPr>
          <w:rFonts w:ascii="Arial" w:hAnsi="Arial" w:cs="Arial"/>
          <w:sz w:val="20"/>
          <w:szCs w:val="20"/>
        </w:rPr>
      </w:pPr>
      <w:r w:rsidRPr="00E317C8">
        <w:rPr>
          <w:rFonts w:ascii="Arial" w:hAnsi="Arial" w:cs="Arial"/>
          <w:sz w:val="20"/>
          <w:szCs w:val="20"/>
        </w:rPr>
        <w:lastRenderedPageBreak/>
        <w:t xml:space="preserve">Plans of subdivision where the subject land falls in more than one local government area </w:t>
      </w:r>
    </w:p>
    <w:p w14:paraId="08AE40FA" w14:textId="77777777" w:rsidR="00C94C43" w:rsidRPr="00E317C8" w:rsidRDefault="00C94C43" w:rsidP="00C94C43">
      <w:pPr>
        <w:pStyle w:val="BulletsBodyText"/>
        <w:numPr>
          <w:ilvl w:val="0"/>
          <w:numId w:val="30"/>
        </w:numPr>
        <w:rPr>
          <w:rFonts w:ascii="Arial" w:hAnsi="Arial" w:cs="Arial"/>
          <w:sz w:val="20"/>
          <w:szCs w:val="20"/>
        </w:rPr>
      </w:pPr>
      <w:r w:rsidRPr="00E317C8">
        <w:rPr>
          <w:rFonts w:ascii="Arial" w:hAnsi="Arial" w:cs="Arial"/>
          <w:sz w:val="20"/>
          <w:szCs w:val="20"/>
        </w:rPr>
        <w:t>Plan of subdivision or consolidation from a member of the public that requires certification by the Responsible Authority.</w:t>
      </w:r>
    </w:p>
    <w:p w14:paraId="4770C023" w14:textId="77777777" w:rsidR="006B35E0" w:rsidRPr="00E317C8" w:rsidRDefault="006B35E0" w:rsidP="00615A60">
      <w:pPr>
        <w:pStyle w:val="HeadingAnumbered"/>
        <w:numPr>
          <w:ilvl w:val="1"/>
          <w:numId w:val="29"/>
        </w:numPr>
        <w:rPr>
          <w:rFonts w:ascii="VIC" w:hAnsi="VIC" w:cs="Arial"/>
          <w:color w:val="007DB9"/>
        </w:rPr>
      </w:pPr>
      <w:r w:rsidRPr="00E317C8">
        <w:rPr>
          <w:rFonts w:ascii="VIC" w:hAnsi="VIC" w:cs="Arial"/>
          <w:color w:val="007DB9"/>
        </w:rPr>
        <w:t xml:space="preserve">How do you make a payment to </w:t>
      </w:r>
      <w:r w:rsidR="00163B46" w:rsidRPr="00E317C8">
        <w:rPr>
          <w:rFonts w:ascii="VIC" w:hAnsi="VIC" w:cs="Arial"/>
          <w:color w:val="007DB9"/>
        </w:rPr>
        <w:t>the Responsible Authority</w:t>
      </w:r>
      <w:r w:rsidRPr="00E317C8">
        <w:rPr>
          <w:rFonts w:ascii="VIC" w:hAnsi="VIC" w:cs="Arial"/>
          <w:color w:val="007DB9"/>
        </w:rPr>
        <w:t xml:space="preserve"> for a SPEAR application?</w:t>
      </w:r>
    </w:p>
    <w:p w14:paraId="4B87CBE4" w14:textId="57620942" w:rsidR="00F87A7F" w:rsidRPr="00E317C8" w:rsidRDefault="00D4487D" w:rsidP="00B53C75">
      <w:pPr>
        <w:pStyle w:val="BodyTextindent12mm"/>
        <w:rPr>
          <w:rFonts w:ascii="Arial" w:hAnsi="Arial" w:cs="Arial"/>
          <w:sz w:val="20"/>
          <w:szCs w:val="20"/>
        </w:rPr>
      </w:pPr>
      <w:r w:rsidRPr="00E317C8">
        <w:rPr>
          <w:rFonts w:ascii="Arial" w:hAnsi="Arial" w:cs="Arial"/>
          <w:sz w:val="20"/>
          <w:szCs w:val="20"/>
        </w:rPr>
        <w:t xml:space="preserve">Payments can be made within SPEAR, using a Visa or MasterCard. Not all Responsible Authorities accept online payments. </w:t>
      </w:r>
      <w:r w:rsidR="006B35E0" w:rsidRPr="00E317C8">
        <w:rPr>
          <w:rFonts w:ascii="Arial" w:hAnsi="Arial" w:cs="Arial"/>
          <w:sz w:val="20"/>
          <w:szCs w:val="20"/>
        </w:rPr>
        <w:t xml:space="preserve">Payment </w:t>
      </w:r>
      <w:r w:rsidR="009C5CFF" w:rsidRPr="00E317C8">
        <w:rPr>
          <w:rFonts w:ascii="Arial" w:hAnsi="Arial" w:cs="Arial"/>
          <w:sz w:val="20"/>
          <w:szCs w:val="20"/>
        </w:rPr>
        <w:t>can</w:t>
      </w:r>
      <w:r w:rsidR="006B35E0" w:rsidRPr="00E317C8">
        <w:rPr>
          <w:rFonts w:ascii="Arial" w:hAnsi="Arial" w:cs="Arial"/>
          <w:sz w:val="20"/>
          <w:szCs w:val="20"/>
        </w:rPr>
        <w:t xml:space="preserve"> still be made either by sending payment through the mail or in person at the </w:t>
      </w:r>
      <w:r w:rsidR="00163B46" w:rsidRPr="00E317C8">
        <w:rPr>
          <w:rFonts w:ascii="Arial" w:hAnsi="Arial" w:cs="Arial"/>
          <w:sz w:val="20"/>
          <w:szCs w:val="20"/>
        </w:rPr>
        <w:t>Responsible Authority</w:t>
      </w:r>
      <w:r w:rsidR="006B35E0" w:rsidRPr="00E317C8">
        <w:rPr>
          <w:rFonts w:ascii="Arial" w:hAnsi="Arial" w:cs="Arial"/>
          <w:sz w:val="20"/>
          <w:szCs w:val="20"/>
        </w:rPr>
        <w:t>.</w:t>
      </w:r>
      <w:r w:rsidR="004B025F" w:rsidRPr="00E317C8">
        <w:rPr>
          <w:rFonts w:ascii="Arial" w:hAnsi="Arial" w:cs="Arial"/>
          <w:sz w:val="20"/>
          <w:szCs w:val="20"/>
        </w:rPr>
        <w:t xml:space="preserve"> </w:t>
      </w:r>
      <w:r w:rsidR="009C5CFF" w:rsidRPr="00E317C8">
        <w:rPr>
          <w:rFonts w:ascii="Arial" w:hAnsi="Arial" w:cs="Arial"/>
          <w:sz w:val="20"/>
          <w:szCs w:val="20"/>
        </w:rPr>
        <w:t>Remember to provide the SPEAR reference number when making payment.</w:t>
      </w:r>
    </w:p>
    <w:p w14:paraId="33A5C71D" w14:textId="77777777" w:rsidR="006B35E0" w:rsidRPr="00E317C8" w:rsidRDefault="006B35E0" w:rsidP="00B53C75">
      <w:pPr>
        <w:pStyle w:val="BodyTextindent12mm"/>
        <w:rPr>
          <w:rFonts w:ascii="Arial" w:hAnsi="Arial" w:cs="Arial"/>
          <w:b/>
          <w:bCs/>
          <w:sz w:val="20"/>
          <w:szCs w:val="20"/>
        </w:rPr>
      </w:pPr>
      <w:r w:rsidRPr="00E317C8">
        <w:rPr>
          <w:rFonts w:ascii="Arial" w:hAnsi="Arial" w:cs="Arial"/>
          <w:b/>
          <w:bCs/>
          <w:sz w:val="20"/>
          <w:szCs w:val="20"/>
        </w:rPr>
        <w:t xml:space="preserve">NOTE:  </w:t>
      </w:r>
      <w:r w:rsidR="00AF37DC" w:rsidRPr="00E317C8">
        <w:rPr>
          <w:rFonts w:ascii="Arial" w:hAnsi="Arial" w:cs="Arial"/>
          <w:b/>
          <w:bCs/>
          <w:sz w:val="20"/>
          <w:szCs w:val="20"/>
        </w:rPr>
        <w:t xml:space="preserve">A </w:t>
      </w:r>
      <w:r w:rsidR="00163B46" w:rsidRPr="00E317C8">
        <w:rPr>
          <w:rFonts w:ascii="Arial" w:hAnsi="Arial" w:cs="Arial"/>
          <w:b/>
          <w:bCs/>
          <w:sz w:val="20"/>
          <w:szCs w:val="20"/>
        </w:rPr>
        <w:t>Responsible Authority</w:t>
      </w:r>
      <w:r w:rsidRPr="00E317C8">
        <w:rPr>
          <w:rFonts w:ascii="Arial" w:hAnsi="Arial" w:cs="Arial"/>
          <w:b/>
          <w:bCs/>
          <w:sz w:val="20"/>
          <w:szCs w:val="20"/>
        </w:rPr>
        <w:t xml:space="preserve"> may choose not to accept your application in SPEAR until the relevant fees have been received and cross referenced.</w:t>
      </w:r>
    </w:p>
    <w:p w14:paraId="3AEF0F58" w14:textId="77777777" w:rsidR="00C12DB3" w:rsidRPr="00E317C8" w:rsidRDefault="00C12DB3" w:rsidP="00F26254">
      <w:pPr>
        <w:pStyle w:val="HeadingAnumbered"/>
        <w:numPr>
          <w:ilvl w:val="1"/>
          <w:numId w:val="29"/>
        </w:numPr>
        <w:rPr>
          <w:rFonts w:ascii="VIC" w:hAnsi="VIC" w:cs="Arial"/>
          <w:color w:val="007DB9"/>
        </w:rPr>
      </w:pPr>
      <w:r w:rsidRPr="00E317C8">
        <w:rPr>
          <w:rFonts w:ascii="VIC" w:hAnsi="VIC" w:cs="Arial"/>
          <w:color w:val="007DB9"/>
        </w:rPr>
        <w:t>Can I lodge a VicSmart application in SPEAR?</w:t>
      </w:r>
    </w:p>
    <w:p w14:paraId="002C6D27" w14:textId="557CF116" w:rsidR="00C12DB3" w:rsidRPr="00E317C8" w:rsidRDefault="00C12DB3" w:rsidP="00615A60">
      <w:pPr>
        <w:pStyle w:val="HeadingAnumbered"/>
        <w:spacing w:before="0"/>
        <w:ind w:left="720" w:firstLine="0"/>
        <w:rPr>
          <w:rFonts w:ascii="Arial" w:hAnsi="Arial" w:cs="Arial"/>
          <w:b w:val="0"/>
          <w:bCs w:val="0"/>
          <w:color w:val="auto"/>
          <w:kern w:val="0"/>
          <w:sz w:val="20"/>
          <w:szCs w:val="20"/>
        </w:rPr>
      </w:pPr>
      <w:r w:rsidRPr="00E317C8">
        <w:rPr>
          <w:rFonts w:ascii="Arial" w:hAnsi="Arial" w:cs="Arial"/>
          <w:b w:val="0"/>
          <w:bCs w:val="0"/>
          <w:color w:val="auto"/>
          <w:kern w:val="0"/>
          <w:sz w:val="20"/>
          <w:szCs w:val="20"/>
        </w:rPr>
        <w:t xml:space="preserve">Yes. You can indicate on the application form that the </w:t>
      </w:r>
      <w:r w:rsidR="00A10263" w:rsidRPr="00E317C8">
        <w:rPr>
          <w:rFonts w:ascii="Arial" w:hAnsi="Arial" w:cs="Arial"/>
          <w:b w:val="0"/>
          <w:bCs w:val="0"/>
          <w:color w:val="auto"/>
          <w:kern w:val="0"/>
          <w:sz w:val="20"/>
          <w:szCs w:val="20"/>
        </w:rPr>
        <w:t>p</w:t>
      </w:r>
      <w:r w:rsidRPr="00E317C8">
        <w:rPr>
          <w:rFonts w:ascii="Arial" w:hAnsi="Arial" w:cs="Arial"/>
          <w:b w:val="0"/>
          <w:bCs w:val="0"/>
          <w:color w:val="auto"/>
          <w:kern w:val="0"/>
          <w:sz w:val="20"/>
          <w:szCs w:val="20"/>
        </w:rPr>
        <w:t xml:space="preserve">lanning </w:t>
      </w:r>
      <w:r w:rsidR="00A10263" w:rsidRPr="00E317C8">
        <w:rPr>
          <w:rFonts w:ascii="Arial" w:hAnsi="Arial" w:cs="Arial"/>
          <w:b w:val="0"/>
          <w:bCs w:val="0"/>
          <w:color w:val="auto"/>
          <w:kern w:val="0"/>
          <w:sz w:val="20"/>
          <w:szCs w:val="20"/>
        </w:rPr>
        <w:t>p</w:t>
      </w:r>
      <w:r w:rsidRPr="00E317C8">
        <w:rPr>
          <w:rFonts w:ascii="Arial" w:hAnsi="Arial" w:cs="Arial"/>
          <w:b w:val="0"/>
          <w:bCs w:val="0"/>
          <w:color w:val="auto"/>
          <w:kern w:val="0"/>
          <w:sz w:val="20"/>
          <w:szCs w:val="20"/>
        </w:rPr>
        <w:t xml:space="preserve">ermit or </w:t>
      </w:r>
      <w:r w:rsidR="00E2788C" w:rsidRPr="00E317C8">
        <w:rPr>
          <w:rFonts w:ascii="Arial" w:hAnsi="Arial" w:cs="Arial"/>
          <w:b w:val="0"/>
          <w:bCs w:val="0"/>
          <w:color w:val="auto"/>
          <w:kern w:val="0"/>
          <w:sz w:val="20"/>
          <w:szCs w:val="20"/>
        </w:rPr>
        <w:t>j</w:t>
      </w:r>
      <w:r w:rsidRPr="00E317C8">
        <w:rPr>
          <w:rFonts w:ascii="Arial" w:hAnsi="Arial" w:cs="Arial"/>
          <w:b w:val="0"/>
          <w:bCs w:val="0"/>
          <w:color w:val="auto"/>
          <w:kern w:val="0"/>
          <w:sz w:val="20"/>
          <w:szCs w:val="20"/>
        </w:rPr>
        <w:t xml:space="preserve">oint application is a VicSmart application. Documents supporting the VicSmart application can be attached. The Responsible Authority will then assess the application and accept </w:t>
      </w:r>
      <w:r w:rsidR="00A10263" w:rsidRPr="00E317C8">
        <w:rPr>
          <w:rFonts w:ascii="Arial" w:hAnsi="Arial" w:cs="Arial"/>
          <w:b w:val="0"/>
          <w:bCs w:val="0"/>
          <w:color w:val="auto"/>
          <w:kern w:val="0"/>
          <w:sz w:val="20"/>
          <w:szCs w:val="20"/>
        </w:rPr>
        <w:t xml:space="preserve">it </w:t>
      </w:r>
      <w:r w:rsidRPr="00E317C8">
        <w:rPr>
          <w:rFonts w:ascii="Arial" w:hAnsi="Arial" w:cs="Arial"/>
          <w:b w:val="0"/>
          <w:bCs w:val="0"/>
          <w:color w:val="auto"/>
          <w:kern w:val="0"/>
          <w:sz w:val="20"/>
          <w:szCs w:val="20"/>
        </w:rPr>
        <w:t xml:space="preserve">as a VicSmart application or not.  </w:t>
      </w:r>
    </w:p>
    <w:p w14:paraId="43641DE6" w14:textId="77777777" w:rsidR="00C12DB3" w:rsidRPr="00E317C8" w:rsidRDefault="00C12DB3" w:rsidP="00C12DB3">
      <w:pPr>
        <w:pStyle w:val="HeadingAnumbered"/>
        <w:numPr>
          <w:ilvl w:val="1"/>
          <w:numId w:val="29"/>
        </w:numPr>
        <w:rPr>
          <w:rFonts w:ascii="VIC" w:hAnsi="VIC" w:cs="Arial"/>
          <w:color w:val="007DB9"/>
        </w:rPr>
      </w:pPr>
      <w:r w:rsidRPr="00E317C8">
        <w:rPr>
          <w:rFonts w:ascii="VIC" w:hAnsi="VIC" w:cs="Arial"/>
          <w:color w:val="007DB9"/>
        </w:rPr>
        <w:t>How do I create a new subdivision application in SPEAR?</w:t>
      </w:r>
    </w:p>
    <w:p w14:paraId="72DBEB40" w14:textId="0714F25A" w:rsidR="00B113AD" w:rsidRPr="00E317C8" w:rsidRDefault="00B113AD" w:rsidP="001F03F5">
      <w:pPr>
        <w:pStyle w:val="NumberedList"/>
        <w:numPr>
          <w:ilvl w:val="0"/>
          <w:numId w:val="0"/>
        </w:numPr>
        <w:ind w:left="709"/>
        <w:rPr>
          <w:rFonts w:ascii="Arial" w:hAnsi="Arial" w:cs="Arial"/>
        </w:rPr>
      </w:pPr>
      <w:r w:rsidRPr="00E317C8">
        <w:rPr>
          <w:rFonts w:ascii="Arial" w:hAnsi="Arial" w:cs="Arial"/>
          <w:sz w:val="20"/>
        </w:rPr>
        <w:t xml:space="preserve">Login to SPEAR using your username and password. This will open </w:t>
      </w:r>
      <w:r w:rsidR="00AF37DC" w:rsidRPr="00E317C8">
        <w:rPr>
          <w:rFonts w:ascii="Arial" w:hAnsi="Arial" w:cs="Arial"/>
          <w:sz w:val="20"/>
        </w:rPr>
        <w:t xml:space="preserve">the </w:t>
      </w:r>
      <w:r w:rsidR="00A373F8" w:rsidRPr="00E317C8">
        <w:rPr>
          <w:rFonts w:ascii="Arial" w:hAnsi="Arial" w:cs="Arial"/>
          <w:sz w:val="20"/>
        </w:rPr>
        <w:t xml:space="preserve">Applications List screen.  </w:t>
      </w:r>
      <w:r w:rsidR="00CA243C" w:rsidRPr="00E317C8">
        <w:rPr>
          <w:rFonts w:ascii="Arial" w:hAnsi="Arial" w:cs="Arial"/>
          <w:sz w:val="20"/>
        </w:rPr>
        <w:t>Select ‘Create New Application’ from the list at the top right of the screen</w:t>
      </w:r>
      <w:r w:rsidR="00CA243C" w:rsidRPr="00E317C8">
        <w:rPr>
          <w:rFonts w:ascii="Arial" w:hAnsi="Arial" w:cs="Arial"/>
        </w:rPr>
        <w:t xml:space="preserve">. </w:t>
      </w:r>
    </w:p>
    <w:p w14:paraId="79DCF7A6" w14:textId="2366F797" w:rsidR="00A373F8" w:rsidRPr="00E317C8" w:rsidRDefault="00ED04CF" w:rsidP="00F46AE7">
      <w:pPr>
        <w:pStyle w:val="BodyText"/>
        <w:rPr>
          <w:rFonts w:ascii="Arial" w:hAnsi="Arial" w:cs="Arial"/>
        </w:rPr>
      </w:pPr>
      <w:r>
        <w:rPr>
          <w:rFonts w:ascii="Arial" w:hAnsi="Arial" w:cs="Arial"/>
          <w:noProof/>
        </w:rPr>
        <w:drawing>
          <wp:anchor distT="0" distB="0" distL="114300" distR="114300" simplePos="0" relativeHeight="251658241" behindDoc="0" locked="0" layoutInCell="1" allowOverlap="1" wp14:anchorId="09B6510F" wp14:editId="0B1B7232">
            <wp:simplePos x="0" y="0"/>
            <wp:positionH relativeFrom="column">
              <wp:posOffset>448311</wp:posOffset>
            </wp:positionH>
            <wp:positionV relativeFrom="paragraph">
              <wp:posOffset>71755</wp:posOffset>
            </wp:positionV>
            <wp:extent cx="5734050" cy="639445"/>
            <wp:effectExtent l="0" t="0" r="0" b="8255"/>
            <wp:wrapNone/>
            <wp:docPr id="1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639445"/>
                    </a:xfrm>
                    <a:prstGeom prst="rect">
                      <a:avLst/>
                    </a:prstGeom>
                    <a:noFill/>
                  </pic:spPr>
                </pic:pic>
              </a:graphicData>
            </a:graphic>
            <wp14:sizeRelH relativeFrom="page">
              <wp14:pctWidth>0</wp14:pctWidth>
            </wp14:sizeRelH>
            <wp14:sizeRelV relativeFrom="page">
              <wp14:pctHeight>0</wp14:pctHeight>
            </wp14:sizeRelV>
          </wp:anchor>
        </w:drawing>
      </w:r>
    </w:p>
    <w:p w14:paraId="2D158FD2" w14:textId="77777777" w:rsidR="00A373F8" w:rsidRPr="00E317C8" w:rsidRDefault="00A373F8" w:rsidP="00F46AE7">
      <w:pPr>
        <w:pStyle w:val="BodyText"/>
        <w:rPr>
          <w:rFonts w:ascii="Arial" w:hAnsi="Arial" w:cs="Arial"/>
        </w:rPr>
      </w:pPr>
    </w:p>
    <w:p w14:paraId="2F3B3026" w14:textId="77777777" w:rsidR="00CA243C" w:rsidRPr="00E317C8" w:rsidRDefault="00CA243C" w:rsidP="001F3765">
      <w:pPr>
        <w:pStyle w:val="BodyText"/>
        <w:ind w:left="680"/>
        <w:rPr>
          <w:rFonts w:ascii="Arial" w:hAnsi="Arial" w:cs="Arial"/>
        </w:rPr>
      </w:pPr>
    </w:p>
    <w:p w14:paraId="0CB2F8E0" w14:textId="77777777" w:rsidR="00352B8F" w:rsidRPr="00E317C8" w:rsidRDefault="00352B8F" w:rsidP="001F3765">
      <w:pPr>
        <w:pStyle w:val="BodyText"/>
        <w:ind w:left="680"/>
        <w:rPr>
          <w:rFonts w:ascii="Arial" w:hAnsi="Arial" w:cs="Arial"/>
        </w:rPr>
      </w:pPr>
    </w:p>
    <w:p w14:paraId="49025F66" w14:textId="5709B019" w:rsidR="00DE178E" w:rsidRDefault="00DE178E">
      <w:pPr>
        <w:spacing w:after="0" w:line="240" w:lineRule="auto"/>
        <w:rPr>
          <w:rFonts w:ascii="Arial" w:hAnsi="Arial" w:cs="Arial"/>
          <w:color w:val="000000"/>
          <w:szCs w:val="20"/>
        </w:rPr>
      </w:pPr>
      <w:r>
        <w:rPr>
          <w:rFonts w:ascii="Arial" w:hAnsi="Arial" w:cs="Arial"/>
        </w:rPr>
        <w:br w:type="page"/>
      </w:r>
    </w:p>
    <w:p w14:paraId="7B12A477" w14:textId="77777777" w:rsidR="00F96F89" w:rsidRPr="00E317C8" w:rsidRDefault="005F3284" w:rsidP="00F96F89">
      <w:pPr>
        <w:pStyle w:val="Heading2"/>
        <w:ind w:left="680"/>
        <w:rPr>
          <w:rFonts w:ascii="VIC" w:hAnsi="VIC" w:cs="Arial"/>
          <w:color w:val="007DB9"/>
        </w:rPr>
      </w:pPr>
      <w:r w:rsidRPr="00E317C8">
        <w:rPr>
          <w:rFonts w:ascii="VIC" w:hAnsi="VIC" w:cs="Arial"/>
          <w:color w:val="007DB9"/>
        </w:rPr>
        <w:lastRenderedPageBreak/>
        <w:t xml:space="preserve">Step 1 - </w:t>
      </w:r>
      <w:r w:rsidR="00F96F89" w:rsidRPr="00E317C8">
        <w:rPr>
          <w:rFonts w:ascii="VIC" w:hAnsi="VIC" w:cs="Arial"/>
          <w:color w:val="007DB9"/>
        </w:rPr>
        <w:t>Application Details</w:t>
      </w:r>
    </w:p>
    <w:p w14:paraId="153C7653" w14:textId="77777777" w:rsidR="00755A17" w:rsidRPr="00E317C8" w:rsidRDefault="00D038EA" w:rsidP="001F03F5">
      <w:pPr>
        <w:pStyle w:val="NumberedList"/>
        <w:numPr>
          <w:ilvl w:val="0"/>
          <w:numId w:val="0"/>
        </w:numPr>
        <w:ind w:left="1360" w:hanging="680"/>
        <w:rPr>
          <w:rFonts w:ascii="Arial" w:hAnsi="Arial" w:cs="Arial"/>
          <w:sz w:val="20"/>
        </w:rPr>
      </w:pPr>
      <w:r w:rsidRPr="00E317C8">
        <w:rPr>
          <w:rFonts w:ascii="Arial" w:hAnsi="Arial" w:cs="Arial"/>
          <w:sz w:val="20"/>
        </w:rPr>
        <w:t>C</w:t>
      </w:r>
      <w:r w:rsidR="00CB01D6" w:rsidRPr="00E317C8">
        <w:rPr>
          <w:rFonts w:ascii="Arial" w:hAnsi="Arial" w:cs="Arial"/>
          <w:sz w:val="20"/>
        </w:rPr>
        <w:t xml:space="preserve">hoose an </w:t>
      </w:r>
      <w:r w:rsidR="00060E8A" w:rsidRPr="00E317C8">
        <w:rPr>
          <w:rFonts w:ascii="Arial" w:hAnsi="Arial" w:cs="Arial"/>
          <w:sz w:val="20"/>
        </w:rPr>
        <w:t>‘</w:t>
      </w:r>
      <w:r w:rsidR="00CB01D6" w:rsidRPr="00E317C8">
        <w:rPr>
          <w:rFonts w:ascii="Arial" w:hAnsi="Arial" w:cs="Arial"/>
          <w:sz w:val="20"/>
        </w:rPr>
        <w:t>Application Type</w:t>
      </w:r>
      <w:r w:rsidR="00060E8A" w:rsidRPr="00E317C8">
        <w:rPr>
          <w:rFonts w:ascii="Arial" w:hAnsi="Arial" w:cs="Arial"/>
          <w:sz w:val="20"/>
        </w:rPr>
        <w:t>’</w:t>
      </w:r>
      <w:r w:rsidR="007B24B7" w:rsidRPr="00E317C8">
        <w:rPr>
          <w:rFonts w:ascii="Arial" w:hAnsi="Arial" w:cs="Arial"/>
          <w:sz w:val="20"/>
        </w:rPr>
        <w:t xml:space="preserve"> from the drop-</w:t>
      </w:r>
      <w:r w:rsidR="00CB01D6" w:rsidRPr="00E317C8">
        <w:rPr>
          <w:rFonts w:ascii="Arial" w:hAnsi="Arial" w:cs="Arial"/>
          <w:sz w:val="20"/>
        </w:rPr>
        <w:t>down list</w:t>
      </w:r>
      <w:r w:rsidR="00150D88" w:rsidRPr="00E317C8">
        <w:rPr>
          <w:rFonts w:ascii="Arial" w:hAnsi="Arial" w:cs="Arial"/>
          <w:sz w:val="20"/>
        </w:rPr>
        <w:t xml:space="preserve"> and click </w:t>
      </w:r>
      <w:r w:rsidR="00001E89" w:rsidRPr="00E317C8">
        <w:rPr>
          <w:rFonts w:ascii="Arial" w:hAnsi="Arial" w:cs="Arial"/>
          <w:sz w:val="20"/>
        </w:rPr>
        <w:t>‘</w:t>
      </w:r>
      <w:r w:rsidR="00150D88" w:rsidRPr="00E317C8">
        <w:rPr>
          <w:rFonts w:ascii="Arial" w:hAnsi="Arial" w:cs="Arial"/>
          <w:sz w:val="20"/>
        </w:rPr>
        <w:t>select</w:t>
      </w:r>
      <w:r w:rsidR="00001E89" w:rsidRPr="00E317C8">
        <w:rPr>
          <w:rFonts w:ascii="Arial" w:hAnsi="Arial" w:cs="Arial"/>
          <w:sz w:val="20"/>
        </w:rPr>
        <w:t>’</w:t>
      </w:r>
      <w:r w:rsidR="00CB01D6" w:rsidRPr="00E317C8">
        <w:rPr>
          <w:rFonts w:ascii="Arial" w:hAnsi="Arial" w:cs="Arial"/>
          <w:sz w:val="20"/>
        </w:rPr>
        <w:t>.</w:t>
      </w:r>
    </w:p>
    <w:p w14:paraId="4B9402D4" w14:textId="41208DE0" w:rsidR="00150D88" w:rsidRPr="00E317C8" w:rsidRDefault="00244E96" w:rsidP="001F03F5">
      <w:pPr>
        <w:pStyle w:val="NumberedList"/>
        <w:numPr>
          <w:ilvl w:val="0"/>
          <w:numId w:val="0"/>
        </w:numPr>
        <w:ind w:left="680"/>
        <w:rPr>
          <w:rFonts w:ascii="Arial" w:hAnsi="Arial" w:cs="Arial"/>
          <w:b/>
          <w:sz w:val="20"/>
        </w:rPr>
      </w:pPr>
      <w:r>
        <w:rPr>
          <w:rFonts w:ascii="Arial" w:hAnsi="Arial" w:cs="Arial"/>
          <w:noProof/>
        </w:rPr>
        <w:drawing>
          <wp:anchor distT="0" distB="0" distL="114300" distR="114300" simplePos="0" relativeHeight="251658247" behindDoc="0" locked="0" layoutInCell="1" allowOverlap="1" wp14:anchorId="32506D0A" wp14:editId="6F7985C2">
            <wp:simplePos x="0" y="0"/>
            <wp:positionH relativeFrom="margin">
              <wp:posOffset>365760</wp:posOffset>
            </wp:positionH>
            <wp:positionV relativeFrom="paragraph">
              <wp:posOffset>553720</wp:posOffset>
            </wp:positionV>
            <wp:extent cx="5969000" cy="1562100"/>
            <wp:effectExtent l="19050" t="19050" r="12700" b="19050"/>
            <wp:wrapTopAndBottom/>
            <wp:docPr id="183" name="Picture 183" descr="SPEAR screen image of Creat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descr="SPEAR screen image of Create Applic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8650" cy="155518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150D88" w:rsidRPr="00E317C8">
        <w:rPr>
          <w:rFonts w:ascii="Arial" w:hAnsi="Arial" w:cs="Arial"/>
          <w:b/>
          <w:sz w:val="20"/>
        </w:rPr>
        <w:t>N</w:t>
      </w:r>
      <w:r w:rsidR="001F03F5" w:rsidRPr="00E317C8">
        <w:rPr>
          <w:rFonts w:ascii="Arial" w:hAnsi="Arial" w:cs="Arial"/>
          <w:b/>
          <w:sz w:val="20"/>
        </w:rPr>
        <w:t>OTE</w:t>
      </w:r>
      <w:r w:rsidR="00150D88" w:rsidRPr="00E317C8">
        <w:rPr>
          <w:rFonts w:ascii="Arial" w:hAnsi="Arial" w:cs="Arial"/>
          <w:b/>
          <w:sz w:val="20"/>
        </w:rPr>
        <w:t>:</w:t>
      </w:r>
      <w:r w:rsidR="00150D88" w:rsidRPr="00E317C8">
        <w:rPr>
          <w:rFonts w:ascii="Arial" w:hAnsi="Arial" w:cs="Arial"/>
          <w:sz w:val="20"/>
        </w:rPr>
        <w:t xml:space="preserve"> </w:t>
      </w:r>
      <w:r w:rsidR="00150D88" w:rsidRPr="00E317C8">
        <w:rPr>
          <w:rFonts w:ascii="Arial" w:hAnsi="Arial" w:cs="Arial"/>
          <w:b/>
          <w:sz w:val="20"/>
        </w:rPr>
        <w:t xml:space="preserve">The example portrayed in this User Guide is a joint application for </w:t>
      </w:r>
      <w:r w:rsidR="00462C02" w:rsidRPr="00E317C8">
        <w:rPr>
          <w:rFonts w:ascii="Arial" w:hAnsi="Arial" w:cs="Arial"/>
          <w:b/>
          <w:sz w:val="20"/>
        </w:rPr>
        <w:t>p</w:t>
      </w:r>
      <w:r w:rsidR="00150D88" w:rsidRPr="00E317C8">
        <w:rPr>
          <w:rFonts w:ascii="Arial" w:hAnsi="Arial" w:cs="Arial"/>
          <w:b/>
          <w:sz w:val="20"/>
        </w:rPr>
        <w:t xml:space="preserve">lanning </w:t>
      </w:r>
      <w:r w:rsidR="00462C02" w:rsidRPr="00E317C8">
        <w:rPr>
          <w:rFonts w:ascii="Arial" w:hAnsi="Arial" w:cs="Arial"/>
          <w:b/>
          <w:sz w:val="20"/>
        </w:rPr>
        <w:t>p</w:t>
      </w:r>
      <w:r w:rsidR="00150D88" w:rsidRPr="00E317C8">
        <w:rPr>
          <w:rFonts w:ascii="Arial" w:hAnsi="Arial" w:cs="Arial"/>
          <w:b/>
          <w:sz w:val="20"/>
        </w:rPr>
        <w:t xml:space="preserve">ermit and </w:t>
      </w:r>
      <w:r w:rsidR="00462C02" w:rsidRPr="00E317C8">
        <w:rPr>
          <w:rFonts w:ascii="Arial" w:hAnsi="Arial" w:cs="Arial"/>
          <w:b/>
          <w:sz w:val="20"/>
        </w:rPr>
        <w:t>c</w:t>
      </w:r>
      <w:r w:rsidR="00150D88" w:rsidRPr="00E317C8">
        <w:rPr>
          <w:rFonts w:ascii="Arial" w:hAnsi="Arial" w:cs="Arial"/>
          <w:b/>
          <w:sz w:val="20"/>
        </w:rPr>
        <w:t>ertification. The displayed fields may differ depending on your application type.</w:t>
      </w:r>
    </w:p>
    <w:p w14:paraId="083D4D18" w14:textId="7F3F7962" w:rsidR="00CB01D6" w:rsidRPr="00E317C8" w:rsidRDefault="00CB01D6" w:rsidP="00B53C75">
      <w:pPr>
        <w:pStyle w:val="BodyTextindent12mm"/>
        <w:rPr>
          <w:rFonts w:ascii="Arial" w:hAnsi="Arial" w:cs="Arial"/>
        </w:rPr>
      </w:pPr>
    </w:p>
    <w:p w14:paraId="32C34F89" w14:textId="0B743B12" w:rsidR="00CB01D6" w:rsidRPr="00E317C8" w:rsidRDefault="00060E8A" w:rsidP="00B53C75">
      <w:pPr>
        <w:pStyle w:val="BodyTextindent12mm"/>
        <w:rPr>
          <w:rFonts w:ascii="Arial" w:hAnsi="Arial" w:cs="Arial"/>
          <w:sz w:val="20"/>
          <w:szCs w:val="20"/>
        </w:rPr>
      </w:pPr>
      <w:r w:rsidRPr="00E317C8">
        <w:rPr>
          <w:rFonts w:ascii="Arial" w:hAnsi="Arial" w:cs="Arial"/>
          <w:sz w:val="20"/>
          <w:szCs w:val="20"/>
        </w:rPr>
        <w:t xml:space="preserve">The subdivision application wizard will </w:t>
      </w:r>
      <w:r w:rsidR="00150D88" w:rsidRPr="00E317C8">
        <w:rPr>
          <w:rFonts w:ascii="Arial" w:hAnsi="Arial" w:cs="Arial"/>
          <w:sz w:val="20"/>
          <w:szCs w:val="20"/>
        </w:rPr>
        <w:t>expand to reveal additional fields.</w:t>
      </w:r>
      <w:r w:rsidR="002B4D03">
        <w:rPr>
          <w:rFonts w:ascii="Arial" w:hAnsi="Arial" w:cs="Arial"/>
          <w:sz w:val="20"/>
          <w:szCs w:val="20"/>
        </w:rPr>
        <w:t xml:space="preserve"> </w:t>
      </w:r>
      <w:r w:rsidR="00150D88" w:rsidRPr="00E317C8">
        <w:rPr>
          <w:rFonts w:ascii="Arial" w:hAnsi="Arial" w:cs="Arial"/>
          <w:sz w:val="20"/>
          <w:szCs w:val="20"/>
        </w:rPr>
        <w:t>Yo</w:t>
      </w:r>
      <w:r w:rsidR="00A912E6" w:rsidRPr="00E317C8">
        <w:rPr>
          <w:rFonts w:ascii="Arial" w:hAnsi="Arial" w:cs="Arial"/>
          <w:sz w:val="20"/>
          <w:szCs w:val="20"/>
        </w:rPr>
        <w:t>u may add your reference number in the</w:t>
      </w:r>
      <w:r w:rsidR="00516FD4" w:rsidRPr="00E317C8">
        <w:rPr>
          <w:rFonts w:ascii="Arial" w:hAnsi="Arial" w:cs="Arial"/>
          <w:sz w:val="20"/>
          <w:szCs w:val="20"/>
        </w:rPr>
        <w:t xml:space="preserve"> ‘</w:t>
      </w:r>
      <w:r w:rsidR="00A912E6" w:rsidRPr="00E317C8">
        <w:rPr>
          <w:rFonts w:ascii="Arial" w:hAnsi="Arial" w:cs="Arial"/>
          <w:sz w:val="20"/>
          <w:szCs w:val="20"/>
        </w:rPr>
        <w:t>Applicant Reference Numbe</w:t>
      </w:r>
      <w:r w:rsidR="001F03F5" w:rsidRPr="00E317C8">
        <w:rPr>
          <w:rFonts w:ascii="Arial" w:hAnsi="Arial" w:cs="Arial"/>
          <w:sz w:val="20"/>
          <w:szCs w:val="20"/>
        </w:rPr>
        <w:t>r</w:t>
      </w:r>
      <w:r w:rsidR="00516FD4" w:rsidRPr="00E317C8">
        <w:rPr>
          <w:rFonts w:ascii="Arial" w:hAnsi="Arial" w:cs="Arial"/>
          <w:sz w:val="20"/>
          <w:szCs w:val="20"/>
        </w:rPr>
        <w:t>’</w:t>
      </w:r>
      <w:r w:rsidR="00A912E6" w:rsidRPr="00E317C8">
        <w:rPr>
          <w:rFonts w:ascii="Arial" w:hAnsi="Arial" w:cs="Arial"/>
          <w:sz w:val="20"/>
          <w:szCs w:val="20"/>
        </w:rPr>
        <w:t xml:space="preserve"> field</w:t>
      </w:r>
      <w:r w:rsidR="00CC3144" w:rsidRPr="00E317C8">
        <w:rPr>
          <w:rFonts w:ascii="Arial" w:hAnsi="Arial" w:cs="Arial"/>
          <w:sz w:val="20"/>
          <w:szCs w:val="20"/>
        </w:rPr>
        <w:t xml:space="preserve"> and an ap</w:t>
      </w:r>
      <w:r w:rsidR="0028499E" w:rsidRPr="00E317C8">
        <w:rPr>
          <w:rFonts w:ascii="Arial" w:hAnsi="Arial" w:cs="Arial"/>
          <w:sz w:val="20"/>
          <w:szCs w:val="20"/>
        </w:rPr>
        <w:t>plication</w:t>
      </w:r>
      <w:r w:rsidR="00CC3144" w:rsidRPr="00E317C8">
        <w:rPr>
          <w:rFonts w:ascii="Arial" w:hAnsi="Arial" w:cs="Arial"/>
          <w:sz w:val="20"/>
          <w:szCs w:val="20"/>
        </w:rPr>
        <w:t xml:space="preserve"> or Estate name in the ‘Application name or Estate name’ field</w:t>
      </w:r>
      <w:r w:rsidR="00A912E6" w:rsidRPr="00E317C8">
        <w:rPr>
          <w:rFonts w:ascii="Arial" w:hAnsi="Arial" w:cs="Arial"/>
          <w:sz w:val="20"/>
          <w:szCs w:val="20"/>
        </w:rPr>
        <w:t>.</w:t>
      </w:r>
    </w:p>
    <w:p w14:paraId="09CF0EFE" w14:textId="67632AC2" w:rsidR="00F26254" w:rsidRPr="00E317C8" w:rsidRDefault="00867F3A" w:rsidP="00B53C75">
      <w:pPr>
        <w:pStyle w:val="BodyTextindent12mm"/>
        <w:rPr>
          <w:rFonts w:ascii="Arial" w:hAnsi="Arial" w:cs="Arial"/>
          <w:sz w:val="20"/>
          <w:szCs w:val="20"/>
        </w:rPr>
      </w:pPr>
      <w:r w:rsidRPr="0099119D">
        <w:rPr>
          <w:rFonts w:ascii="Arial" w:hAnsi="Arial" w:cs="Arial"/>
          <w:sz w:val="20"/>
          <w:szCs w:val="20"/>
        </w:rPr>
        <w:t>If an ePlan has been prepared within the ePlan Portal, you will be able to use the Select ePlan link when the application type is a boundary plan or includes a certification component.</w:t>
      </w:r>
      <w:r w:rsidR="00D6263C">
        <w:rPr>
          <w:rFonts w:ascii="Arial" w:hAnsi="Arial" w:cs="Arial"/>
          <w:sz w:val="20"/>
          <w:szCs w:val="20"/>
        </w:rPr>
        <w:t xml:space="preserve"> </w:t>
      </w:r>
      <w:r w:rsidR="00364DBE" w:rsidRPr="00E317C8">
        <w:rPr>
          <w:rFonts w:ascii="Arial" w:hAnsi="Arial" w:cs="Arial"/>
          <w:sz w:val="20"/>
          <w:szCs w:val="20"/>
        </w:rPr>
        <w:t xml:space="preserve">This </w:t>
      </w:r>
      <w:r w:rsidR="00F26254" w:rsidRPr="00E317C8">
        <w:rPr>
          <w:rFonts w:ascii="Arial" w:hAnsi="Arial" w:cs="Arial"/>
          <w:sz w:val="20"/>
          <w:szCs w:val="20"/>
        </w:rPr>
        <w:t>will allow you to upload your ePlan first and prepopulate most of the application wizard with data from your ePlan.</w:t>
      </w:r>
    </w:p>
    <w:p w14:paraId="77B47BEE" w14:textId="77777777" w:rsidR="00867F3A" w:rsidRDefault="00867F3A" w:rsidP="002C2E67">
      <w:pPr>
        <w:pStyle w:val="Heading2"/>
        <w:ind w:left="680"/>
        <w:rPr>
          <w:rFonts w:ascii="VIC" w:hAnsi="VIC" w:cs="Arial"/>
          <w:color w:val="007DB9"/>
        </w:rPr>
      </w:pPr>
    </w:p>
    <w:p w14:paraId="040FCD63" w14:textId="18831475" w:rsidR="002C2E67" w:rsidRPr="00E317C8" w:rsidRDefault="005F3284" w:rsidP="002C2E67">
      <w:pPr>
        <w:pStyle w:val="Heading2"/>
        <w:ind w:left="680"/>
        <w:rPr>
          <w:rFonts w:ascii="VIC" w:hAnsi="VIC" w:cs="Arial"/>
          <w:color w:val="007DB9"/>
        </w:rPr>
      </w:pPr>
      <w:r w:rsidRPr="00E317C8">
        <w:rPr>
          <w:rFonts w:ascii="VIC" w:hAnsi="VIC" w:cs="Arial"/>
          <w:color w:val="007DB9"/>
        </w:rPr>
        <w:t>Step 2 -</w:t>
      </w:r>
      <w:r w:rsidR="002C2E67" w:rsidRPr="00E317C8">
        <w:rPr>
          <w:rFonts w:ascii="VIC" w:hAnsi="VIC" w:cs="Arial"/>
          <w:color w:val="007DB9"/>
        </w:rPr>
        <w:t>The Land</w:t>
      </w:r>
    </w:p>
    <w:p w14:paraId="57C27FE5" w14:textId="56D6446C" w:rsidR="0028499E" w:rsidRPr="00E317C8" w:rsidRDefault="00497AEE" w:rsidP="006C40AB">
      <w:pPr>
        <w:pStyle w:val="NumberedList"/>
        <w:numPr>
          <w:ilvl w:val="0"/>
          <w:numId w:val="0"/>
        </w:numPr>
        <w:ind w:left="1360" w:hanging="680"/>
        <w:rPr>
          <w:rFonts w:ascii="Arial" w:hAnsi="Arial" w:cs="Arial"/>
          <w:sz w:val="20"/>
        </w:rPr>
      </w:pPr>
      <w:r>
        <w:rPr>
          <w:rFonts w:ascii="Arial" w:hAnsi="Arial" w:cs="Arial"/>
          <w:noProof/>
        </w:rPr>
        <w:drawing>
          <wp:anchor distT="0" distB="0" distL="114300" distR="114300" simplePos="0" relativeHeight="251658249" behindDoc="0" locked="0" layoutInCell="1" allowOverlap="0" wp14:anchorId="42B739D2" wp14:editId="7614934D">
            <wp:simplePos x="0" y="0"/>
            <wp:positionH relativeFrom="margin">
              <wp:posOffset>328930</wp:posOffset>
            </wp:positionH>
            <wp:positionV relativeFrom="page">
              <wp:posOffset>7284036</wp:posOffset>
            </wp:positionV>
            <wp:extent cx="5778500" cy="1280160"/>
            <wp:effectExtent l="19050" t="19050" r="12700" b="15240"/>
            <wp:wrapNone/>
            <wp:docPr id="194" name="Picture 194" descr="SPEAR screen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SPEAR screen image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8500" cy="128016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150D88" w:rsidRPr="00E317C8">
        <w:rPr>
          <w:rFonts w:ascii="Arial" w:hAnsi="Arial" w:cs="Arial"/>
          <w:sz w:val="20"/>
        </w:rPr>
        <w:t xml:space="preserve">Select your preferred search method from </w:t>
      </w:r>
      <w:r w:rsidR="0028499E" w:rsidRPr="00E317C8">
        <w:rPr>
          <w:rFonts w:ascii="Arial" w:hAnsi="Arial" w:cs="Arial"/>
          <w:sz w:val="20"/>
        </w:rPr>
        <w:t>‘map search’ or ‘text search’</w:t>
      </w:r>
      <w:r w:rsidR="00440EA0">
        <w:rPr>
          <w:rFonts w:ascii="Arial" w:hAnsi="Arial" w:cs="Arial"/>
          <w:sz w:val="20"/>
        </w:rPr>
        <w:t>.</w:t>
      </w:r>
    </w:p>
    <w:p w14:paraId="5BB1591E" w14:textId="6BFFD126" w:rsidR="0028499E" w:rsidRPr="00E317C8" w:rsidRDefault="0028499E" w:rsidP="00001E89">
      <w:pPr>
        <w:pStyle w:val="NumberedList"/>
        <w:numPr>
          <w:ilvl w:val="0"/>
          <w:numId w:val="0"/>
        </w:numPr>
        <w:ind w:left="680"/>
        <w:rPr>
          <w:rFonts w:ascii="Arial" w:hAnsi="Arial" w:cs="Arial"/>
          <w:sz w:val="20"/>
        </w:rPr>
      </w:pPr>
      <w:r w:rsidRPr="00E317C8">
        <w:rPr>
          <w:rFonts w:ascii="Arial" w:hAnsi="Arial" w:cs="Arial"/>
          <w:sz w:val="20"/>
        </w:rPr>
        <w:lastRenderedPageBreak/>
        <w:t>When selecting ‘map search’ a new pop</w:t>
      </w:r>
      <w:r w:rsidR="00A143E8" w:rsidRPr="00E317C8">
        <w:rPr>
          <w:rFonts w:ascii="Arial" w:hAnsi="Arial" w:cs="Arial"/>
          <w:sz w:val="20"/>
        </w:rPr>
        <w:t>-up</w:t>
      </w:r>
      <w:r w:rsidRPr="00E317C8">
        <w:rPr>
          <w:rFonts w:ascii="Arial" w:hAnsi="Arial" w:cs="Arial"/>
          <w:sz w:val="20"/>
        </w:rPr>
        <w:t xml:space="preserve"> window will appear</w:t>
      </w:r>
      <w:r w:rsidR="00A143E8" w:rsidRPr="00E317C8">
        <w:rPr>
          <w:rFonts w:ascii="Arial" w:hAnsi="Arial" w:cs="Arial"/>
          <w:sz w:val="20"/>
        </w:rPr>
        <w:t xml:space="preserve"> ‘Map Based Parcel Search’</w:t>
      </w:r>
      <w:r w:rsidRPr="00E317C8">
        <w:rPr>
          <w:rFonts w:ascii="Arial" w:hAnsi="Arial" w:cs="Arial"/>
          <w:sz w:val="20"/>
        </w:rPr>
        <w:t>.</w:t>
      </w:r>
      <w:r w:rsidR="00A143E8" w:rsidRPr="00E317C8">
        <w:rPr>
          <w:rFonts w:ascii="Arial" w:hAnsi="Arial" w:cs="Arial"/>
          <w:sz w:val="20"/>
        </w:rPr>
        <w:t xml:space="preserve"> From </w:t>
      </w:r>
      <w:r w:rsidR="00ED04CF">
        <w:rPr>
          <w:rFonts w:ascii="Arial" w:hAnsi="Arial" w:cs="Arial"/>
          <w:noProof/>
        </w:rPr>
        <w:drawing>
          <wp:anchor distT="0" distB="0" distL="114300" distR="114300" simplePos="0" relativeHeight="251658248" behindDoc="0" locked="0" layoutInCell="1" allowOverlap="1" wp14:anchorId="0A3216B7" wp14:editId="0593EB88">
            <wp:simplePos x="0" y="0"/>
            <wp:positionH relativeFrom="column">
              <wp:posOffset>445135</wp:posOffset>
            </wp:positionH>
            <wp:positionV relativeFrom="page">
              <wp:posOffset>1560195</wp:posOffset>
            </wp:positionV>
            <wp:extent cx="5092065" cy="3805555"/>
            <wp:effectExtent l="19050" t="19050" r="0" b="4445"/>
            <wp:wrapTopAndBottom/>
            <wp:docPr id="195" name="Picture 195" descr="Screen image of Map Based Parcel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creen image of Map Based Parcel Searc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2065" cy="380555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A143E8" w:rsidRPr="00E317C8">
        <w:rPr>
          <w:rFonts w:ascii="Arial" w:hAnsi="Arial" w:cs="Arial"/>
          <w:sz w:val="20"/>
        </w:rPr>
        <w:t xml:space="preserve">‘Search Entry’ you can search by address, </w:t>
      </w:r>
      <w:r w:rsidR="00706FB4" w:rsidRPr="00E317C8">
        <w:rPr>
          <w:rFonts w:ascii="Arial" w:hAnsi="Arial" w:cs="Arial"/>
          <w:sz w:val="20"/>
        </w:rPr>
        <w:t>lot on plan or crown description</w:t>
      </w:r>
      <w:r w:rsidR="005075E4" w:rsidRPr="00E317C8">
        <w:rPr>
          <w:rFonts w:ascii="Arial" w:hAnsi="Arial" w:cs="Arial"/>
          <w:sz w:val="20"/>
        </w:rPr>
        <w:t>.</w:t>
      </w:r>
    </w:p>
    <w:p w14:paraId="3DB4C770" w14:textId="77777777" w:rsidR="004E0EB6" w:rsidRPr="00E317C8" w:rsidRDefault="004E0EB6" w:rsidP="00706FB4">
      <w:pPr>
        <w:pStyle w:val="NumberedList"/>
        <w:numPr>
          <w:ilvl w:val="0"/>
          <w:numId w:val="0"/>
        </w:numPr>
        <w:ind w:left="709"/>
        <w:rPr>
          <w:rFonts w:ascii="Arial" w:hAnsi="Arial" w:cs="Arial"/>
          <w:sz w:val="20"/>
        </w:rPr>
      </w:pPr>
    </w:p>
    <w:p w14:paraId="5B53F0F9" w14:textId="281DE3AD" w:rsidR="00BD784D" w:rsidRPr="00E317C8" w:rsidRDefault="003A76D4" w:rsidP="00001E89">
      <w:pPr>
        <w:pStyle w:val="NumberedList"/>
        <w:numPr>
          <w:ilvl w:val="0"/>
          <w:numId w:val="0"/>
        </w:numPr>
        <w:spacing w:after="0"/>
        <w:ind w:left="680"/>
        <w:rPr>
          <w:rFonts w:ascii="Arial" w:hAnsi="Arial" w:cs="Arial"/>
          <w:sz w:val="20"/>
        </w:rPr>
      </w:pPr>
      <w:r w:rsidRPr="000C62F0">
        <w:rPr>
          <w:rFonts w:ascii="Arial" w:hAnsi="Arial" w:cs="Arial"/>
          <w:noProof/>
        </w:rPr>
        <w:drawing>
          <wp:anchor distT="0" distB="0" distL="114300" distR="114300" simplePos="0" relativeHeight="251658252" behindDoc="0" locked="0" layoutInCell="1" allowOverlap="1" wp14:anchorId="56348C0A" wp14:editId="29462F30">
            <wp:simplePos x="0" y="0"/>
            <wp:positionH relativeFrom="column">
              <wp:posOffset>5057997</wp:posOffset>
            </wp:positionH>
            <wp:positionV relativeFrom="paragraph">
              <wp:posOffset>12700</wp:posOffset>
            </wp:positionV>
            <wp:extent cx="582930" cy="139700"/>
            <wp:effectExtent l="0" t="0" r="0" b="0"/>
            <wp:wrapNone/>
            <wp:docPr id="201" name="Picture 201" descr="Image of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Image of next butt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30" cy="139700"/>
                    </a:xfrm>
                    <a:prstGeom prst="rect">
                      <a:avLst/>
                    </a:prstGeom>
                    <a:noFill/>
                  </pic:spPr>
                </pic:pic>
              </a:graphicData>
            </a:graphic>
            <wp14:sizeRelH relativeFrom="page">
              <wp14:pctWidth>0</wp14:pctWidth>
            </wp14:sizeRelH>
            <wp14:sizeRelV relativeFrom="page">
              <wp14:pctHeight>0</wp14:pctHeight>
            </wp14:sizeRelV>
          </wp:anchor>
        </w:drawing>
      </w:r>
      <w:r w:rsidR="00BD784D" w:rsidRPr="00E317C8">
        <w:rPr>
          <w:rFonts w:ascii="Arial" w:hAnsi="Arial" w:cs="Arial"/>
          <w:sz w:val="20"/>
        </w:rPr>
        <w:t xml:space="preserve">If multiple results are found, </w:t>
      </w:r>
      <w:r w:rsidR="00ED04CF">
        <w:rPr>
          <w:rFonts w:ascii="Arial" w:hAnsi="Arial" w:cs="Arial"/>
          <w:noProof/>
        </w:rPr>
        <w:drawing>
          <wp:anchor distT="0" distB="0" distL="114300" distR="114300" simplePos="0" relativeHeight="251658251" behindDoc="0" locked="0" layoutInCell="1" allowOverlap="1" wp14:anchorId="3E9E33C3" wp14:editId="44816025">
            <wp:simplePos x="0" y="0"/>
            <wp:positionH relativeFrom="column">
              <wp:posOffset>1943735</wp:posOffset>
            </wp:positionH>
            <wp:positionV relativeFrom="paragraph">
              <wp:posOffset>152400</wp:posOffset>
            </wp:positionV>
            <wp:extent cx="167640" cy="157480"/>
            <wp:effectExtent l="0" t="0" r="0" b="0"/>
            <wp:wrapNone/>
            <wp:docPr id="199" name="Pictur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pic:spPr>
                </pic:pic>
              </a:graphicData>
            </a:graphic>
            <wp14:sizeRelH relativeFrom="page">
              <wp14:pctWidth>0</wp14:pctWidth>
            </wp14:sizeRelH>
            <wp14:sizeRelV relativeFrom="page">
              <wp14:pctHeight>0</wp14:pctHeight>
            </wp14:sizeRelV>
          </wp:anchor>
        </w:drawing>
      </w:r>
      <w:r w:rsidR="00BD784D" w:rsidRPr="00E317C8">
        <w:rPr>
          <w:rFonts w:ascii="Arial" w:hAnsi="Arial" w:cs="Arial"/>
          <w:sz w:val="20"/>
        </w:rPr>
        <w:t>s</w:t>
      </w:r>
      <w:r w:rsidR="0007500A" w:rsidRPr="00E317C8">
        <w:rPr>
          <w:rFonts w:ascii="Arial" w:hAnsi="Arial" w:cs="Arial"/>
          <w:sz w:val="20"/>
        </w:rPr>
        <w:t>elect the checkbox</w:t>
      </w:r>
      <w:r w:rsidR="00266C04" w:rsidRPr="00E317C8">
        <w:rPr>
          <w:rFonts w:ascii="Arial" w:hAnsi="Arial" w:cs="Arial"/>
          <w:sz w:val="20"/>
        </w:rPr>
        <w:t xml:space="preserve"> </w:t>
      </w:r>
      <w:r w:rsidR="0007500A" w:rsidRPr="00E317C8">
        <w:rPr>
          <w:rFonts w:ascii="Arial" w:hAnsi="Arial" w:cs="Arial"/>
          <w:sz w:val="20"/>
        </w:rPr>
        <w:t>for</w:t>
      </w:r>
      <w:r w:rsidR="00266C04" w:rsidRPr="00E317C8">
        <w:rPr>
          <w:rFonts w:ascii="Arial" w:hAnsi="Arial" w:cs="Arial"/>
          <w:sz w:val="20"/>
        </w:rPr>
        <w:t xml:space="preserve"> the correct address then click  </w:t>
      </w:r>
      <w:r w:rsidR="0043400A" w:rsidRPr="00E317C8">
        <w:rPr>
          <w:rFonts w:ascii="Arial" w:hAnsi="Arial" w:cs="Arial"/>
          <w:sz w:val="20"/>
        </w:rPr>
        <w:t xml:space="preserve">              . Once loaded</w:t>
      </w:r>
      <w:r w:rsidR="00C86311" w:rsidRPr="00E317C8">
        <w:rPr>
          <w:rFonts w:ascii="Arial" w:hAnsi="Arial" w:cs="Arial"/>
          <w:sz w:val="20"/>
        </w:rPr>
        <w:t xml:space="preserve"> click</w:t>
      </w:r>
      <w:r w:rsidR="0043400A" w:rsidRPr="00E317C8">
        <w:rPr>
          <w:rFonts w:ascii="Arial" w:hAnsi="Arial" w:cs="Arial"/>
          <w:sz w:val="20"/>
        </w:rPr>
        <w:t xml:space="preserve"> ‘Select Parcel’</w:t>
      </w:r>
      <w:r w:rsidR="0007500A" w:rsidRPr="00E317C8">
        <w:rPr>
          <w:rFonts w:ascii="Arial" w:hAnsi="Arial" w:cs="Arial"/>
          <w:sz w:val="20"/>
        </w:rPr>
        <w:t xml:space="preserve">    </w:t>
      </w:r>
      <w:r w:rsidR="00BD784D" w:rsidRPr="00E317C8">
        <w:rPr>
          <w:rFonts w:ascii="Arial" w:hAnsi="Arial" w:cs="Arial"/>
          <w:sz w:val="20"/>
        </w:rPr>
        <w:t xml:space="preserve">  and click on each relevant parcel. </w:t>
      </w:r>
    </w:p>
    <w:p w14:paraId="3E505FC4" w14:textId="77777777" w:rsidR="00BD784D" w:rsidRPr="00E317C8" w:rsidRDefault="00BD784D" w:rsidP="00001E89">
      <w:pPr>
        <w:pStyle w:val="NumberedList"/>
        <w:numPr>
          <w:ilvl w:val="0"/>
          <w:numId w:val="0"/>
        </w:numPr>
        <w:spacing w:after="0"/>
        <w:ind w:left="680"/>
        <w:rPr>
          <w:rFonts w:ascii="Arial" w:hAnsi="Arial" w:cs="Arial"/>
          <w:sz w:val="20"/>
        </w:rPr>
      </w:pPr>
    </w:p>
    <w:p w14:paraId="2C76BDD8" w14:textId="371B9248" w:rsidR="00BD784D" w:rsidRPr="00E317C8" w:rsidRDefault="00ED04CF" w:rsidP="00BD784D">
      <w:pPr>
        <w:pStyle w:val="NumberedList"/>
        <w:numPr>
          <w:ilvl w:val="0"/>
          <w:numId w:val="0"/>
        </w:numPr>
        <w:ind w:left="680"/>
        <w:rPr>
          <w:rFonts w:ascii="Arial" w:hAnsi="Arial" w:cs="Arial"/>
          <w:b/>
          <w:sz w:val="20"/>
        </w:rPr>
      </w:pPr>
      <w:r>
        <w:rPr>
          <w:rFonts w:ascii="Arial" w:hAnsi="Arial" w:cs="Arial"/>
          <w:b/>
          <w:noProof/>
        </w:rPr>
        <w:drawing>
          <wp:anchor distT="0" distB="0" distL="114300" distR="114300" simplePos="0" relativeHeight="251658253" behindDoc="0" locked="0" layoutInCell="1" allowOverlap="0" wp14:anchorId="38ED516C" wp14:editId="250A682E">
            <wp:simplePos x="0" y="0"/>
            <wp:positionH relativeFrom="column">
              <wp:posOffset>4488180</wp:posOffset>
            </wp:positionH>
            <wp:positionV relativeFrom="paragraph">
              <wp:posOffset>432435</wp:posOffset>
            </wp:positionV>
            <wp:extent cx="177800" cy="177800"/>
            <wp:effectExtent l="0" t="0" r="0" b="0"/>
            <wp:wrapNone/>
            <wp:docPr id="202" name="Picture 202" descr="Image of tick for completing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Image of tick for completing selec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pic:spPr>
                </pic:pic>
              </a:graphicData>
            </a:graphic>
            <wp14:sizeRelH relativeFrom="page">
              <wp14:pctWidth>0</wp14:pctWidth>
            </wp14:sizeRelH>
            <wp14:sizeRelV relativeFrom="page">
              <wp14:pctHeight>0</wp14:pctHeight>
            </wp14:sizeRelV>
          </wp:anchor>
        </w:drawing>
      </w:r>
      <w:r w:rsidR="00BD784D" w:rsidRPr="00E317C8">
        <w:rPr>
          <w:rFonts w:ascii="Arial" w:hAnsi="Arial" w:cs="Arial"/>
          <w:b/>
          <w:bCs/>
          <w:sz w:val="20"/>
        </w:rPr>
        <w:t>N</w:t>
      </w:r>
      <w:r w:rsidR="00D038EA" w:rsidRPr="00E317C8">
        <w:rPr>
          <w:rFonts w:ascii="Arial" w:hAnsi="Arial" w:cs="Arial"/>
          <w:b/>
          <w:bCs/>
          <w:sz w:val="20"/>
        </w:rPr>
        <w:t>OTE</w:t>
      </w:r>
      <w:r w:rsidR="00BD784D" w:rsidRPr="00E317C8">
        <w:rPr>
          <w:rFonts w:ascii="Arial" w:hAnsi="Arial" w:cs="Arial"/>
          <w:b/>
          <w:bCs/>
          <w:sz w:val="20"/>
        </w:rPr>
        <w:t xml:space="preserve">: When selecting a base-parcel in a multi-level building, a list of individual parcels will appear on the left. Select the checkbox </w:t>
      </w:r>
      <w:r w:rsidR="004E0EB6" w:rsidRPr="00E317C8">
        <w:rPr>
          <w:rFonts w:ascii="Arial" w:hAnsi="Arial" w:cs="Arial"/>
          <w:b/>
          <w:bCs/>
          <w:sz w:val="20"/>
        </w:rPr>
        <w:t>next to</w:t>
      </w:r>
      <w:r w:rsidR="00BD784D" w:rsidRPr="00E317C8">
        <w:rPr>
          <w:rFonts w:ascii="Arial" w:hAnsi="Arial" w:cs="Arial"/>
          <w:b/>
          <w:bCs/>
          <w:sz w:val="20"/>
        </w:rPr>
        <w:t xml:space="preserve"> each required parcel.</w:t>
      </w:r>
    </w:p>
    <w:p w14:paraId="625DC090" w14:textId="77777777" w:rsidR="00266C04" w:rsidRPr="00E317C8" w:rsidRDefault="0043400A" w:rsidP="00001E89">
      <w:pPr>
        <w:pStyle w:val="NumberedList"/>
        <w:numPr>
          <w:ilvl w:val="0"/>
          <w:numId w:val="0"/>
        </w:numPr>
        <w:spacing w:after="0"/>
        <w:ind w:left="680"/>
        <w:rPr>
          <w:rFonts w:ascii="Arial" w:hAnsi="Arial" w:cs="Arial"/>
          <w:sz w:val="20"/>
        </w:rPr>
      </w:pPr>
      <w:r w:rsidRPr="00E317C8">
        <w:rPr>
          <w:rFonts w:ascii="Arial" w:hAnsi="Arial" w:cs="Arial"/>
          <w:sz w:val="20"/>
        </w:rPr>
        <w:t xml:space="preserve">Once you have selected the </w:t>
      </w:r>
      <w:r w:rsidR="00211DB0" w:rsidRPr="00E317C8">
        <w:rPr>
          <w:rFonts w:ascii="Arial" w:hAnsi="Arial" w:cs="Arial"/>
          <w:sz w:val="20"/>
        </w:rPr>
        <w:t>required</w:t>
      </w:r>
      <w:r w:rsidRPr="00E317C8">
        <w:rPr>
          <w:rFonts w:ascii="Arial" w:hAnsi="Arial" w:cs="Arial"/>
          <w:sz w:val="20"/>
        </w:rPr>
        <w:t xml:space="preserve"> parcel</w:t>
      </w:r>
      <w:r w:rsidR="005075E4" w:rsidRPr="00E317C8">
        <w:rPr>
          <w:rFonts w:ascii="Arial" w:hAnsi="Arial" w:cs="Arial"/>
          <w:sz w:val="20"/>
        </w:rPr>
        <w:t>(</w:t>
      </w:r>
      <w:r w:rsidRPr="00E317C8">
        <w:rPr>
          <w:rFonts w:ascii="Arial" w:hAnsi="Arial" w:cs="Arial"/>
          <w:sz w:val="20"/>
        </w:rPr>
        <w:t>s</w:t>
      </w:r>
      <w:r w:rsidR="005075E4" w:rsidRPr="00E317C8">
        <w:rPr>
          <w:rFonts w:ascii="Arial" w:hAnsi="Arial" w:cs="Arial"/>
          <w:sz w:val="20"/>
        </w:rPr>
        <w:t>)</w:t>
      </w:r>
      <w:r w:rsidRPr="00E317C8">
        <w:rPr>
          <w:rFonts w:ascii="Arial" w:hAnsi="Arial" w:cs="Arial"/>
          <w:sz w:val="20"/>
        </w:rPr>
        <w:t xml:space="preserve"> click</w:t>
      </w:r>
      <w:r w:rsidR="00C86311" w:rsidRPr="00E317C8">
        <w:rPr>
          <w:rFonts w:ascii="Arial" w:hAnsi="Arial" w:cs="Arial"/>
          <w:sz w:val="20"/>
        </w:rPr>
        <w:t xml:space="preserve"> ‘Complete Selection’</w:t>
      </w:r>
      <w:r w:rsidRPr="00E317C8">
        <w:rPr>
          <w:rFonts w:ascii="Arial" w:hAnsi="Arial" w:cs="Arial"/>
          <w:sz w:val="20"/>
        </w:rPr>
        <w:t xml:space="preserve"> </w:t>
      </w:r>
      <w:r w:rsidR="00C86311" w:rsidRPr="00E317C8">
        <w:rPr>
          <w:rFonts w:ascii="Arial" w:hAnsi="Arial" w:cs="Arial"/>
          <w:sz w:val="20"/>
        </w:rPr>
        <w:t xml:space="preserve">    .</w:t>
      </w:r>
      <w:r w:rsidR="005F1BD1" w:rsidRPr="00E317C8">
        <w:rPr>
          <w:rFonts w:ascii="Arial" w:hAnsi="Arial" w:cs="Arial"/>
          <w:sz w:val="20"/>
        </w:rPr>
        <w:t xml:space="preserve"> </w:t>
      </w:r>
    </w:p>
    <w:p w14:paraId="41B13DE3" w14:textId="104B933F" w:rsidR="00CA243C" w:rsidRPr="00E317C8" w:rsidRDefault="00ED04CF" w:rsidP="00001E89">
      <w:pPr>
        <w:pStyle w:val="NumberedList"/>
        <w:numPr>
          <w:ilvl w:val="0"/>
          <w:numId w:val="0"/>
        </w:numPr>
        <w:ind w:left="680"/>
        <w:rPr>
          <w:rFonts w:ascii="Arial" w:hAnsi="Arial" w:cs="Arial"/>
          <w:sz w:val="20"/>
        </w:rPr>
      </w:pPr>
      <w:r>
        <w:rPr>
          <w:rFonts w:ascii="Arial" w:hAnsi="Arial" w:cs="Arial"/>
          <w:noProof/>
        </w:rPr>
        <w:drawing>
          <wp:anchor distT="0" distB="0" distL="114300" distR="114300" simplePos="0" relativeHeight="251658254" behindDoc="0" locked="0" layoutInCell="1" allowOverlap="1" wp14:anchorId="03596465" wp14:editId="6991F4BC">
            <wp:simplePos x="0" y="0"/>
            <wp:positionH relativeFrom="column">
              <wp:posOffset>427990</wp:posOffset>
            </wp:positionH>
            <wp:positionV relativeFrom="paragraph">
              <wp:posOffset>154940</wp:posOffset>
            </wp:positionV>
            <wp:extent cx="5416550" cy="2739390"/>
            <wp:effectExtent l="19050" t="19050" r="0" b="3810"/>
            <wp:wrapNone/>
            <wp:docPr id="203" name="Picture 203" descr="Image of scree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Image of screen icon"/>
                    <pic:cNvPicPr>
                      <a:picLocks noChangeAspect="1" noChangeArrowheads="1"/>
                    </pic:cNvPicPr>
                  </pic:nvPicPr>
                  <pic:blipFill>
                    <a:blip r:embed="rId22">
                      <a:extLst>
                        <a:ext uri="{28A0092B-C50C-407E-A947-70E740481C1C}">
                          <a14:useLocalDpi xmlns:a14="http://schemas.microsoft.com/office/drawing/2010/main" val="0"/>
                        </a:ext>
                      </a:extLst>
                    </a:blip>
                    <a:srcRect b="32463"/>
                    <a:stretch>
                      <a:fillRect/>
                    </a:stretch>
                  </pic:blipFill>
                  <pic:spPr bwMode="auto">
                    <a:xfrm>
                      <a:off x="0" y="0"/>
                      <a:ext cx="5416550" cy="273939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FA42F4" w:rsidRPr="370A5A1C">
        <w:rPr>
          <w:rFonts w:ascii="Arial" w:hAnsi="Arial" w:cs="Arial"/>
          <w:sz w:val="20"/>
        </w:rPr>
        <w:br w:type="page"/>
      </w:r>
      <w:r w:rsidR="004E0EB6" w:rsidRPr="00E317C8">
        <w:rPr>
          <w:rFonts w:ascii="Arial" w:hAnsi="Arial" w:cs="Arial"/>
          <w:sz w:val="20"/>
        </w:rPr>
        <w:lastRenderedPageBreak/>
        <w:t>Alternatively, w</w:t>
      </w:r>
      <w:r w:rsidR="00FA42F4" w:rsidRPr="00E317C8">
        <w:rPr>
          <w:rFonts w:ascii="Arial" w:hAnsi="Arial" w:cs="Arial"/>
          <w:sz w:val="20"/>
        </w:rPr>
        <w:t>hen selecting ‘text search’ a pop-up window will appear</w:t>
      </w:r>
      <w:r w:rsidR="004E0EB6" w:rsidRPr="00E317C8">
        <w:rPr>
          <w:rFonts w:ascii="Arial" w:hAnsi="Arial" w:cs="Arial"/>
          <w:sz w:val="20"/>
        </w:rPr>
        <w:t>.</w:t>
      </w:r>
      <w:r w:rsidR="00150D88" w:rsidRPr="00E317C8">
        <w:rPr>
          <w:rFonts w:ascii="Arial" w:hAnsi="Arial" w:cs="Arial"/>
          <w:sz w:val="20"/>
        </w:rPr>
        <w:t xml:space="preserve"> </w:t>
      </w:r>
      <w:r w:rsidR="004E0EB6" w:rsidRPr="00E317C8">
        <w:rPr>
          <w:rFonts w:ascii="Arial" w:hAnsi="Arial" w:cs="Arial"/>
          <w:sz w:val="20"/>
        </w:rPr>
        <w:t>E</w:t>
      </w:r>
      <w:r w:rsidR="00150D88" w:rsidRPr="00E317C8">
        <w:rPr>
          <w:rFonts w:ascii="Arial" w:hAnsi="Arial" w:cs="Arial"/>
          <w:sz w:val="20"/>
        </w:rPr>
        <w:t xml:space="preserve">nter the required </w:t>
      </w:r>
      <w:r w:rsidR="00943478" w:rsidRPr="00E317C8">
        <w:rPr>
          <w:rFonts w:ascii="Arial" w:hAnsi="Arial" w:cs="Arial"/>
          <w:sz w:val="20"/>
        </w:rPr>
        <w:t xml:space="preserve">property </w:t>
      </w:r>
      <w:r w:rsidR="00767665">
        <w:rPr>
          <w:rFonts w:ascii="Arial" w:hAnsi="Arial" w:cs="Arial"/>
          <w:noProof/>
        </w:rPr>
        <w:drawing>
          <wp:anchor distT="0" distB="0" distL="114300" distR="114300" simplePos="0" relativeHeight="251658250" behindDoc="0" locked="0" layoutInCell="1" allowOverlap="1" wp14:anchorId="176D2719" wp14:editId="4271C236">
            <wp:simplePos x="0" y="0"/>
            <wp:positionH relativeFrom="column">
              <wp:posOffset>365760</wp:posOffset>
            </wp:positionH>
            <wp:positionV relativeFrom="paragraph">
              <wp:posOffset>462915</wp:posOffset>
            </wp:positionV>
            <wp:extent cx="5746750" cy="1703070"/>
            <wp:effectExtent l="19050" t="19050" r="25400" b="11430"/>
            <wp:wrapTopAndBottom/>
            <wp:docPr id="197" name="Picture 197" descr="SPEAR screen image of Parcel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SPEAR screen image of Parcel Searc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46750" cy="170307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943478" w:rsidRPr="00E317C8">
        <w:rPr>
          <w:rFonts w:ascii="Arial" w:hAnsi="Arial" w:cs="Arial"/>
          <w:sz w:val="20"/>
        </w:rPr>
        <w:t>details</w:t>
      </w:r>
      <w:r w:rsidR="00150D88" w:rsidRPr="00E317C8">
        <w:rPr>
          <w:rFonts w:ascii="Arial" w:hAnsi="Arial" w:cs="Arial"/>
          <w:sz w:val="20"/>
        </w:rPr>
        <w:t xml:space="preserve"> </w:t>
      </w:r>
      <w:r w:rsidR="00943478" w:rsidRPr="00E317C8">
        <w:rPr>
          <w:rFonts w:ascii="Arial" w:hAnsi="Arial" w:cs="Arial"/>
          <w:sz w:val="20"/>
        </w:rPr>
        <w:t>and</w:t>
      </w:r>
      <w:r w:rsidR="00150D88" w:rsidRPr="00E317C8">
        <w:rPr>
          <w:rFonts w:ascii="Arial" w:hAnsi="Arial" w:cs="Arial"/>
          <w:sz w:val="20"/>
        </w:rPr>
        <w:t xml:space="preserve"> click</w:t>
      </w:r>
      <w:r w:rsidR="00060E8A" w:rsidRPr="00E317C8">
        <w:rPr>
          <w:rFonts w:ascii="Arial" w:hAnsi="Arial" w:cs="Arial"/>
          <w:sz w:val="20"/>
        </w:rPr>
        <w:t xml:space="preserve"> ‘search’.</w:t>
      </w:r>
      <w:r w:rsidR="006D475C" w:rsidRPr="00E317C8">
        <w:rPr>
          <w:rFonts w:ascii="Arial" w:hAnsi="Arial" w:cs="Arial"/>
          <w:sz w:val="20"/>
        </w:rPr>
        <w:t xml:space="preserve"> </w:t>
      </w:r>
      <w:r w:rsidR="00943478" w:rsidRPr="00E317C8">
        <w:rPr>
          <w:rFonts w:ascii="Arial" w:hAnsi="Arial" w:cs="Arial"/>
          <w:sz w:val="20"/>
        </w:rPr>
        <w:t>SPEAR will perform a database search to confirm the address.</w:t>
      </w:r>
    </w:p>
    <w:p w14:paraId="47A004AE" w14:textId="77777777" w:rsidR="00506D62" w:rsidRPr="00E317C8" w:rsidRDefault="00506D62" w:rsidP="00001E89">
      <w:pPr>
        <w:pStyle w:val="NumberedList"/>
        <w:numPr>
          <w:ilvl w:val="0"/>
          <w:numId w:val="0"/>
        </w:numPr>
        <w:rPr>
          <w:rFonts w:ascii="Arial" w:hAnsi="Arial" w:cs="Arial"/>
          <w:sz w:val="20"/>
        </w:rPr>
      </w:pPr>
    </w:p>
    <w:p w14:paraId="60E07188" w14:textId="34EE2D87" w:rsidR="00352B8F" w:rsidRPr="00E317C8" w:rsidRDefault="00ED04CF" w:rsidP="00506D62">
      <w:pPr>
        <w:pStyle w:val="NumberedList"/>
        <w:numPr>
          <w:ilvl w:val="0"/>
          <w:numId w:val="0"/>
        </w:numPr>
        <w:ind w:left="680"/>
        <w:rPr>
          <w:rFonts w:ascii="Arial" w:hAnsi="Arial" w:cs="Arial"/>
          <w:sz w:val="20"/>
        </w:rPr>
      </w:pPr>
      <w:r>
        <w:rPr>
          <w:rFonts w:ascii="Arial" w:hAnsi="Arial" w:cs="Arial"/>
          <w:noProof/>
        </w:rPr>
        <w:drawing>
          <wp:anchor distT="0" distB="0" distL="114300" distR="114300" simplePos="0" relativeHeight="251658263" behindDoc="1" locked="0" layoutInCell="1" allowOverlap="1" wp14:anchorId="5181AA98" wp14:editId="2892B669">
            <wp:simplePos x="0" y="0"/>
            <wp:positionH relativeFrom="column">
              <wp:posOffset>384810</wp:posOffset>
            </wp:positionH>
            <wp:positionV relativeFrom="paragraph">
              <wp:posOffset>615950</wp:posOffset>
            </wp:positionV>
            <wp:extent cx="5734050" cy="1344295"/>
            <wp:effectExtent l="19050" t="19050" r="19050" b="27305"/>
            <wp:wrapThrough wrapText="bothSides">
              <wp:wrapPolygon edited="0">
                <wp:start x="-72" y="-306"/>
                <wp:lineTo x="-72" y="21733"/>
                <wp:lineTo x="21600" y="21733"/>
                <wp:lineTo x="21600" y="-306"/>
                <wp:lineTo x="-72" y="-306"/>
              </wp:wrapPolygon>
            </wp:wrapThrough>
            <wp:docPr id="204" name="Picture 204" descr="Image of SPEAR screen - selecting parcels to add to a SPEAR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mage of SPEAR screen - selecting parcels to add to a SPEAR applica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4050" cy="134429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4E0EB6" w:rsidRPr="00E317C8">
        <w:rPr>
          <w:rFonts w:ascii="Arial" w:hAnsi="Arial" w:cs="Arial"/>
          <w:sz w:val="20"/>
        </w:rPr>
        <w:t>Once</w:t>
      </w:r>
      <w:r w:rsidR="00943478" w:rsidRPr="00E317C8">
        <w:rPr>
          <w:rFonts w:ascii="Arial" w:hAnsi="Arial" w:cs="Arial"/>
          <w:sz w:val="20"/>
        </w:rPr>
        <w:t xml:space="preserve"> your application </w:t>
      </w:r>
      <w:r w:rsidR="00352B8F" w:rsidRPr="00E317C8">
        <w:rPr>
          <w:rFonts w:ascii="Arial" w:hAnsi="Arial" w:cs="Arial"/>
          <w:sz w:val="20"/>
        </w:rPr>
        <w:t>parcel</w:t>
      </w:r>
      <w:r w:rsidR="004E0EB6" w:rsidRPr="00E317C8">
        <w:rPr>
          <w:rFonts w:ascii="Arial" w:hAnsi="Arial" w:cs="Arial"/>
          <w:sz w:val="20"/>
        </w:rPr>
        <w:t>(s)</w:t>
      </w:r>
      <w:r w:rsidR="00943478" w:rsidRPr="00E317C8">
        <w:rPr>
          <w:rFonts w:ascii="Arial" w:hAnsi="Arial" w:cs="Arial"/>
          <w:sz w:val="20"/>
        </w:rPr>
        <w:t xml:space="preserve"> </w:t>
      </w:r>
      <w:r w:rsidR="004E0EB6" w:rsidRPr="00E317C8">
        <w:rPr>
          <w:rFonts w:ascii="Arial" w:hAnsi="Arial" w:cs="Arial"/>
          <w:sz w:val="20"/>
        </w:rPr>
        <w:t>are</w:t>
      </w:r>
      <w:r w:rsidR="00943478" w:rsidRPr="00E317C8">
        <w:rPr>
          <w:rFonts w:ascii="Arial" w:hAnsi="Arial" w:cs="Arial"/>
          <w:sz w:val="20"/>
        </w:rPr>
        <w:t xml:space="preserve"> returned from the database</w:t>
      </w:r>
      <w:r w:rsidR="004E0EB6" w:rsidRPr="00E317C8">
        <w:rPr>
          <w:rFonts w:ascii="Arial" w:hAnsi="Arial" w:cs="Arial"/>
          <w:sz w:val="20"/>
        </w:rPr>
        <w:t xml:space="preserve"> via either a text or map search</w:t>
      </w:r>
      <w:r w:rsidR="00943478" w:rsidRPr="00E317C8">
        <w:rPr>
          <w:rFonts w:ascii="Arial" w:hAnsi="Arial" w:cs="Arial"/>
          <w:sz w:val="20"/>
        </w:rPr>
        <w:t xml:space="preserve">, </w:t>
      </w:r>
      <w:r w:rsidR="00D006CD" w:rsidRPr="00E317C8">
        <w:rPr>
          <w:rFonts w:ascii="Arial" w:hAnsi="Arial" w:cs="Arial"/>
          <w:sz w:val="20"/>
        </w:rPr>
        <w:t>s</w:t>
      </w:r>
      <w:r w:rsidR="00943478" w:rsidRPr="00E317C8">
        <w:rPr>
          <w:rFonts w:ascii="Arial" w:hAnsi="Arial" w:cs="Arial"/>
          <w:sz w:val="20"/>
        </w:rPr>
        <w:t>elect</w:t>
      </w:r>
      <w:r w:rsidR="00542B77" w:rsidRPr="00E317C8">
        <w:rPr>
          <w:rFonts w:ascii="Arial" w:hAnsi="Arial" w:cs="Arial"/>
          <w:sz w:val="20"/>
        </w:rPr>
        <w:t xml:space="preserve"> </w:t>
      </w:r>
      <w:r w:rsidR="003249D7" w:rsidRPr="00E317C8">
        <w:rPr>
          <w:rFonts w:ascii="Arial" w:hAnsi="Arial" w:cs="Arial"/>
          <w:sz w:val="20"/>
        </w:rPr>
        <w:t xml:space="preserve">the </w:t>
      </w:r>
      <w:r w:rsidR="00943478" w:rsidRPr="00E317C8">
        <w:rPr>
          <w:rFonts w:ascii="Arial" w:hAnsi="Arial" w:cs="Arial"/>
          <w:sz w:val="20"/>
        </w:rPr>
        <w:t>check</w:t>
      </w:r>
      <w:r w:rsidR="003249D7" w:rsidRPr="00E317C8">
        <w:rPr>
          <w:rFonts w:ascii="Arial" w:hAnsi="Arial" w:cs="Arial"/>
          <w:sz w:val="20"/>
        </w:rPr>
        <w:t xml:space="preserve">box </w:t>
      </w:r>
      <w:r w:rsidR="00943478" w:rsidRPr="00E317C8">
        <w:rPr>
          <w:rFonts w:ascii="Arial" w:hAnsi="Arial" w:cs="Arial"/>
          <w:sz w:val="20"/>
        </w:rPr>
        <w:t>and</w:t>
      </w:r>
      <w:r w:rsidR="003249D7" w:rsidRPr="00E317C8">
        <w:rPr>
          <w:rFonts w:ascii="Arial" w:hAnsi="Arial" w:cs="Arial"/>
          <w:sz w:val="20"/>
        </w:rPr>
        <w:t xml:space="preserve"> click ‘Add to Application.’</w:t>
      </w:r>
      <w:r w:rsidR="00943478" w:rsidRPr="00E317C8">
        <w:rPr>
          <w:rFonts w:ascii="Arial" w:hAnsi="Arial" w:cs="Arial"/>
          <w:sz w:val="20"/>
        </w:rPr>
        <w:t xml:space="preserve"> You can perform additional searches and add multiple </w:t>
      </w:r>
      <w:r w:rsidR="00352B8F" w:rsidRPr="00E317C8">
        <w:rPr>
          <w:rFonts w:ascii="Arial" w:hAnsi="Arial" w:cs="Arial"/>
          <w:sz w:val="20"/>
        </w:rPr>
        <w:t>parcels</w:t>
      </w:r>
      <w:r w:rsidR="00943478" w:rsidRPr="00E317C8">
        <w:rPr>
          <w:rFonts w:ascii="Arial" w:hAnsi="Arial" w:cs="Arial"/>
          <w:sz w:val="20"/>
        </w:rPr>
        <w:t xml:space="preserve"> to your application if required.</w:t>
      </w:r>
    </w:p>
    <w:p w14:paraId="1D7064F2" w14:textId="77777777" w:rsidR="004E0EB6" w:rsidRPr="00E317C8" w:rsidRDefault="004E0EB6" w:rsidP="00506D62">
      <w:pPr>
        <w:pStyle w:val="NumberedList"/>
        <w:numPr>
          <w:ilvl w:val="0"/>
          <w:numId w:val="0"/>
        </w:numPr>
        <w:ind w:left="680"/>
        <w:rPr>
          <w:rFonts w:ascii="Arial" w:hAnsi="Arial" w:cs="Arial"/>
          <w:sz w:val="20"/>
        </w:rPr>
      </w:pPr>
    </w:p>
    <w:p w14:paraId="7E30145D" w14:textId="62D19F10" w:rsidR="00505BF0" w:rsidRPr="00E317C8" w:rsidRDefault="00767665" w:rsidP="00001E89">
      <w:pPr>
        <w:pStyle w:val="BodyText"/>
        <w:tabs>
          <w:tab w:val="left" w:pos="709"/>
        </w:tabs>
        <w:ind w:left="709"/>
        <w:rPr>
          <w:rFonts w:ascii="Arial" w:hAnsi="Arial" w:cs="Arial"/>
          <w:sz w:val="20"/>
        </w:rPr>
      </w:pPr>
      <w:r>
        <w:rPr>
          <w:rFonts w:ascii="Arial" w:hAnsi="Arial" w:cs="Arial"/>
          <w:noProof/>
        </w:rPr>
        <w:drawing>
          <wp:anchor distT="0" distB="0" distL="114300" distR="114300" simplePos="0" relativeHeight="251658260" behindDoc="1" locked="0" layoutInCell="1" allowOverlap="1" wp14:anchorId="767A721E" wp14:editId="0AD50A3F">
            <wp:simplePos x="0" y="0"/>
            <wp:positionH relativeFrom="column">
              <wp:posOffset>461010</wp:posOffset>
            </wp:positionH>
            <wp:positionV relativeFrom="paragraph">
              <wp:posOffset>551815</wp:posOffset>
            </wp:positionV>
            <wp:extent cx="5727700" cy="904240"/>
            <wp:effectExtent l="19050" t="19050" r="25400" b="10160"/>
            <wp:wrapTopAndBottom/>
            <wp:docPr id="162" name="Picture 162" descr="Image of SPEAR screen to select primary parcel for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Image of SPEAR screen to select primary parcel for application"/>
                    <pic:cNvPicPr>
                      <a:picLocks noChangeAspect="1" noChangeArrowheads="1"/>
                    </pic:cNvPicPr>
                  </pic:nvPicPr>
                  <pic:blipFill>
                    <a:blip r:embed="rId25">
                      <a:extLst>
                        <a:ext uri="{28A0092B-C50C-407E-A947-70E740481C1C}">
                          <a14:useLocalDpi xmlns:a14="http://schemas.microsoft.com/office/drawing/2010/main" val="0"/>
                        </a:ext>
                      </a:extLst>
                    </a:blip>
                    <a:srcRect t="73259"/>
                    <a:stretch>
                      <a:fillRect/>
                    </a:stretch>
                  </pic:blipFill>
                  <pic:spPr bwMode="auto">
                    <a:xfrm>
                      <a:off x="0" y="0"/>
                      <a:ext cx="5727700" cy="90424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352B8F" w:rsidRPr="00E317C8">
        <w:rPr>
          <w:rFonts w:ascii="Arial" w:hAnsi="Arial" w:cs="Arial"/>
          <w:sz w:val="20"/>
        </w:rPr>
        <w:t xml:space="preserve">If you have added </w:t>
      </w:r>
      <w:r w:rsidR="00505BF0" w:rsidRPr="00E317C8">
        <w:rPr>
          <w:rFonts w:ascii="Arial" w:hAnsi="Arial" w:cs="Arial"/>
          <w:sz w:val="20"/>
        </w:rPr>
        <w:t>multiple p</w:t>
      </w:r>
      <w:r w:rsidR="00352B8F" w:rsidRPr="00E317C8">
        <w:rPr>
          <w:rFonts w:ascii="Arial" w:hAnsi="Arial" w:cs="Arial"/>
          <w:sz w:val="20"/>
        </w:rPr>
        <w:t>arcels</w:t>
      </w:r>
      <w:r w:rsidR="00505BF0" w:rsidRPr="00E317C8">
        <w:rPr>
          <w:rFonts w:ascii="Arial" w:hAnsi="Arial" w:cs="Arial"/>
          <w:sz w:val="20"/>
        </w:rPr>
        <w:t xml:space="preserve"> </w:t>
      </w:r>
      <w:r w:rsidR="00352B8F" w:rsidRPr="00E317C8">
        <w:rPr>
          <w:rFonts w:ascii="Arial" w:hAnsi="Arial" w:cs="Arial"/>
          <w:sz w:val="20"/>
        </w:rPr>
        <w:t>t</w:t>
      </w:r>
      <w:r w:rsidR="00A912E6" w:rsidRPr="00E317C8">
        <w:rPr>
          <w:rFonts w:ascii="Arial" w:hAnsi="Arial" w:cs="Arial"/>
          <w:sz w:val="20"/>
        </w:rPr>
        <w:t xml:space="preserve">o an </w:t>
      </w:r>
      <w:r w:rsidR="00505BF0" w:rsidRPr="00E317C8">
        <w:rPr>
          <w:rFonts w:ascii="Arial" w:hAnsi="Arial" w:cs="Arial"/>
          <w:sz w:val="20"/>
        </w:rPr>
        <w:t xml:space="preserve">application, </w:t>
      </w:r>
      <w:r w:rsidR="00352B8F" w:rsidRPr="00E317C8">
        <w:rPr>
          <w:rFonts w:ascii="Arial" w:hAnsi="Arial" w:cs="Arial"/>
          <w:sz w:val="20"/>
        </w:rPr>
        <w:t xml:space="preserve">you will need to indicate </w:t>
      </w:r>
      <w:r w:rsidR="00505BF0" w:rsidRPr="00E317C8">
        <w:rPr>
          <w:rFonts w:ascii="Arial" w:hAnsi="Arial" w:cs="Arial"/>
          <w:sz w:val="20"/>
        </w:rPr>
        <w:t>which is to be the primary parcel.</w:t>
      </w:r>
    </w:p>
    <w:p w14:paraId="158A2B73" w14:textId="662CE171" w:rsidR="00352B8F" w:rsidRPr="00E317C8" w:rsidRDefault="007109BD" w:rsidP="00001E89">
      <w:pPr>
        <w:pStyle w:val="BodyText"/>
        <w:tabs>
          <w:tab w:val="left" w:pos="1418"/>
        </w:tabs>
        <w:ind w:left="709" w:hanging="709"/>
        <w:rPr>
          <w:rFonts w:ascii="Arial" w:hAnsi="Arial" w:cs="Arial"/>
        </w:rPr>
      </w:pPr>
      <w:r w:rsidRPr="00E317C8">
        <w:rPr>
          <w:rFonts w:ascii="Arial" w:hAnsi="Arial" w:cs="Arial"/>
        </w:rPr>
        <w:tab/>
      </w:r>
    </w:p>
    <w:p w14:paraId="70B19166" w14:textId="77777777" w:rsidR="00755A17" w:rsidRPr="0099119D" w:rsidRDefault="005F3284" w:rsidP="00001E89">
      <w:pPr>
        <w:pStyle w:val="Heading2"/>
        <w:ind w:firstLine="680"/>
        <w:rPr>
          <w:rFonts w:ascii="VIC" w:hAnsi="VIC" w:cs="Arial"/>
          <w:color w:val="007DB9"/>
        </w:rPr>
      </w:pPr>
      <w:r w:rsidRPr="0099119D">
        <w:rPr>
          <w:rFonts w:ascii="VIC" w:hAnsi="VIC" w:cs="Arial"/>
          <w:color w:val="007DB9"/>
        </w:rPr>
        <w:t xml:space="preserve">Step 3 - </w:t>
      </w:r>
      <w:r w:rsidR="00CC37AF" w:rsidRPr="0099119D">
        <w:rPr>
          <w:rFonts w:ascii="VIC" w:hAnsi="VIC" w:cs="Arial"/>
          <w:color w:val="007DB9"/>
        </w:rPr>
        <w:t>The Proposal</w:t>
      </w:r>
    </w:p>
    <w:p w14:paraId="6723DFDA" w14:textId="635A689C" w:rsidR="00376E8D" w:rsidRPr="00E317C8" w:rsidRDefault="00352B8F" w:rsidP="001F03F5">
      <w:pPr>
        <w:pStyle w:val="StyleBodyTextLeft12mmHanging12mm"/>
        <w:ind w:left="680" w:firstLine="0"/>
        <w:rPr>
          <w:rFonts w:ascii="Arial" w:hAnsi="Arial" w:cs="Arial"/>
          <w:sz w:val="20"/>
        </w:rPr>
      </w:pPr>
      <w:r w:rsidRPr="00E317C8">
        <w:rPr>
          <w:rFonts w:ascii="Arial" w:hAnsi="Arial" w:cs="Arial"/>
          <w:sz w:val="20"/>
        </w:rPr>
        <w:t>S</w:t>
      </w:r>
      <w:r w:rsidR="006576D0" w:rsidRPr="00E317C8">
        <w:rPr>
          <w:rFonts w:ascii="Arial" w:hAnsi="Arial" w:cs="Arial"/>
          <w:sz w:val="20"/>
        </w:rPr>
        <w:t>elect which section of the Subdivision Act you are applying under</w:t>
      </w:r>
      <w:r w:rsidRPr="00E317C8">
        <w:rPr>
          <w:rFonts w:ascii="Arial" w:hAnsi="Arial" w:cs="Arial"/>
          <w:sz w:val="20"/>
        </w:rPr>
        <w:t>,</w:t>
      </w:r>
      <w:r w:rsidR="006576D0" w:rsidRPr="00E317C8">
        <w:rPr>
          <w:rFonts w:ascii="Arial" w:hAnsi="Arial" w:cs="Arial"/>
          <w:sz w:val="20"/>
        </w:rPr>
        <w:t xml:space="preserve"> </w:t>
      </w:r>
      <w:r w:rsidR="00535F34" w:rsidRPr="00E317C8">
        <w:rPr>
          <w:rFonts w:ascii="Arial" w:hAnsi="Arial" w:cs="Arial"/>
          <w:sz w:val="20"/>
        </w:rPr>
        <w:t>and</w:t>
      </w:r>
      <w:r w:rsidR="006576D0" w:rsidRPr="00E317C8">
        <w:rPr>
          <w:rFonts w:ascii="Arial" w:hAnsi="Arial" w:cs="Arial"/>
          <w:sz w:val="20"/>
        </w:rPr>
        <w:t xml:space="preserve"> the dealing type that describes your application</w:t>
      </w:r>
      <w:r w:rsidR="00B9147C" w:rsidRPr="00E317C8">
        <w:rPr>
          <w:rFonts w:ascii="Arial" w:hAnsi="Arial" w:cs="Arial"/>
          <w:sz w:val="20"/>
        </w:rPr>
        <w:t xml:space="preserve"> using the </w:t>
      </w:r>
      <w:r w:rsidR="00F01187" w:rsidRPr="00E317C8">
        <w:rPr>
          <w:rFonts w:ascii="Arial" w:hAnsi="Arial" w:cs="Arial"/>
          <w:sz w:val="20"/>
        </w:rPr>
        <w:t>drop-down</w:t>
      </w:r>
      <w:r w:rsidR="00B9147C" w:rsidRPr="00E317C8">
        <w:rPr>
          <w:rFonts w:ascii="Arial" w:hAnsi="Arial" w:cs="Arial"/>
          <w:sz w:val="20"/>
        </w:rPr>
        <w:t xml:space="preserve"> lists provided</w:t>
      </w:r>
      <w:r w:rsidR="006576D0" w:rsidRPr="00E317C8">
        <w:rPr>
          <w:rFonts w:ascii="Arial" w:hAnsi="Arial" w:cs="Arial"/>
          <w:sz w:val="20"/>
        </w:rPr>
        <w:t>.</w:t>
      </w:r>
    </w:p>
    <w:p w14:paraId="664F9A51" w14:textId="32107D19" w:rsidR="00E33DE4" w:rsidRPr="00E317C8" w:rsidRDefault="00352B8F" w:rsidP="00192E7A">
      <w:pPr>
        <w:pStyle w:val="Hint"/>
        <w:rPr>
          <w:rFonts w:ascii="Arial" w:hAnsi="Arial"/>
          <w:b/>
          <w:i w:val="0"/>
          <w:sz w:val="20"/>
        </w:rPr>
      </w:pPr>
      <w:r w:rsidRPr="00E317C8">
        <w:rPr>
          <w:rFonts w:ascii="Arial" w:hAnsi="Arial"/>
          <w:b/>
          <w:i w:val="0"/>
          <w:sz w:val="20"/>
        </w:rPr>
        <w:t>H</w:t>
      </w:r>
      <w:r w:rsidR="00C42CD2" w:rsidRPr="00E317C8">
        <w:rPr>
          <w:rFonts w:ascii="Arial" w:hAnsi="Arial"/>
          <w:b/>
          <w:i w:val="0"/>
          <w:sz w:val="20"/>
        </w:rPr>
        <w:t>INT</w:t>
      </w:r>
      <w:r w:rsidR="00111351" w:rsidRPr="00E317C8">
        <w:rPr>
          <w:rFonts w:ascii="Arial" w:hAnsi="Arial"/>
          <w:b/>
          <w:i w:val="0"/>
          <w:sz w:val="20"/>
        </w:rPr>
        <w:t xml:space="preserve">:  </w:t>
      </w:r>
      <w:r w:rsidR="006576D0" w:rsidRPr="00E317C8">
        <w:rPr>
          <w:rFonts w:ascii="Arial" w:hAnsi="Arial"/>
          <w:b/>
          <w:i w:val="0"/>
          <w:sz w:val="20"/>
        </w:rPr>
        <w:t xml:space="preserve">If a section of the Subdivision Act is greyed out, you won’t be able to select it due to an incompatible </w:t>
      </w:r>
      <w:r w:rsidR="00F01187" w:rsidRPr="00E317C8">
        <w:rPr>
          <w:rFonts w:ascii="Arial" w:hAnsi="Arial"/>
          <w:b/>
          <w:i w:val="0"/>
          <w:sz w:val="20"/>
        </w:rPr>
        <w:t>a</w:t>
      </w:r>
      <w:r w:rsidR="006576D0" w:rsidRPr="00E317C8">
        <w:rPr>
          <w:rFonts w:ascii="Arial" w:hAnsi="Arial"/>
          <w:b/>
          <w:i w:val="0"/>
          <w:sz w:val="20"/>
        </w:rPr>
        <w:t xml:space="preserve">pplication </w:t>
      </w:r>
      <w:r w:rsidR="00F01187" w:rsidRPr="00E317C8">
        <w:rPr>
          <w:rFonts w:ascii="Arial" w:hAnsi="Arial"/>
          <w:b/>
          <w:i w:val="0"/>
          <w:sz w:val="20"/>
        </w:rPr>
        <w:t>t</w:t>
      </w:r>
      <w:r w:rsidR="006576D0" w:rsidRPr="00E317C8">
        <w:rPr>
          <w:rFonts w:ascii="Arial" w:hAnsi="Arial"/>
          <w:b/>
          <w:i w:val="0"/>
          <w:sz w:val="20"/>
        </w:rPr>
        <w:t>ype selected in step 2.</w:t>
      </w:r>
      <w:r w:rsidR="00111351" w:rsidRPr="00E317C8">
        <w:rPr>
          <w:rFonts w:ascii="Arial" w:hAnsi="Arial"/>
          <w:b/>
          <w:i w:val="0"/>
          <w:sz w:val="20"/>
        </w:rPr>
        <w:t xml:space="preserve">  </w:t>
      </w:r>
    </w:p>
    <w:p w14:paraId="16DFF364" w14:textId="77777777" w:rsidR="006576D0" w:rsidRPr="00E317C8" w:rsidRDefault="00576738" w:rsidP="006576D0">
      <w:pPr>
        <w:pStyle w:val="StyleBodyTextLeft12mmHanging12mm"/>
        <w:rPr>
          <w:rFonts w:ascii="Arial" w:hAnsi="Arial" w:cs="Arial"/>
          <w:sz w:val="20"/>
        </w:rPr>
      </w:pPr>
      <w:r w:rsidRPr="00E317C8">
        <w:rPr>
          <w:rFonts w:ascii="Arial" w:hAnsi="Arial" w:cs="Arial"/>
          <w:sz w:val="20"/>
        </w:rPr>
        <w:t xml:space="preserve">You </w:t>
      </w:r>
      <w:r w:rsidR="00352B8F" w:rsidRPr="00E317C8">
        <w:rPr>
          <w:rFonts w:ascii="Arial" w:hAnsi="Arial" w:cs="Arial"/>
          <w:sz w:val="20"/>
        </w:rPr>
        <w:t>may</w:t>
      </w:r>
      <w:r w:rsidRPr="00E317C8">
        <w:rPr>
          <w:rFonts w:ascii="Arial" w:hAnsi="Arial" w:cs="Arial"/>
          <w:sz w:val="20"/>
        </w:rPr>
        <w:t xml:space="preserve"> also need to </w:t>
      </w:r>
      <w:r w:rsidR="006576D0" w:rsidRPr="00E317C8">
        <w:rPr>
          <w:rFonts w:ascii="Arial" w:hAnsi="Arial" w:cs="Arial"/>
          <w:sz w:val="20"/>
        </w:rPr>
        <w:t xml:space="preserve">enter </w:t>
      </w:r>
      <w:r w:rsidR="00352B8F" w:rsidRPr="00E317C8">
        <w:rPr>
          <w:rFonts w:ascii="Arial" w:hAnsi="Arial" w:cs="Arial"/>
          <w:sz w:val="20"/>
        </w:rPr>
        <w:t>other</w:t>
      </w:r>
      <w:r w:rsidR="006576D0" w:rsidRPr="00E317C8">
        <w:rPr>
          <w:rFonts w:ascii="Arial" w:hAnsi="Arial" w:cs="Arial"/>
          <w:sz w:val="20"/>
        </w:rPr>
        <w:t xml:space="preserve"> information such as the:</w:t>
      </w:r>
    </w:p>
    <w:p w14:paraId="2888EE44" w14:textId="77777777" w:rsidR="00576738" w:rsidRPr="00E317C8" w:rsidRDefault="006576D0" w:rsidP="007F6208">
      <w:pPr>
        <w:pStyle w:val="Links"/>
        <w:numPr>
          <w:ilvl w:val="0"/>
          <w:numId w:val="38"/>
        </w:numPr>
        <w:rPr>
          <w:rFonts w:ascii="Arial" w:hAnsi="Arial" w:cs="Arial"/>
          <w:sz w:val="20"/>
          <w:szCs w:val="20"/>
        </w:rPr>
      </w:pPr>
      <w:r w:rsidRPr="00E317C8">
        <w:rPr>
          <w:rFonts w:ascii="Arial" w:hAnsi="Arial" w:cs="Arial"/>
          <w:sz w:val="20"/>
          <w:szCs w:val="20"/>
        </w:rPr>
        <w:t xml:space="preserve">Plan number </w:t>
      </w:r>
      <w:r w:rsidR="00352B8F" w:rsidRPr="00E317C8">
        <w:rPr>
          <w:rFonts w:ascii="Arial" w:hAnsi="Arial" w:cs="Arial"/>
          <w:sz w:val="20"/>
          <w:szCs w:val="20"/>
        </w:rPr>
        <w:t>(and stage number, if applicable)</w:t>
      </w:r>
    </w:p>
    <w:p w14:paraId="28295D41" w14:textId="77777777" w:rsidR="006576D0" w:rsidRPr="00E317C8" w:rsidRDefault="006576D0" w:rsidP="007F6208">
      <w:pPr>
        <w:pStyle w:val="Links"/>
        <w:numPr>
          <w:ilvl w:val="0"/>
          <w:numId w:val="38"/>
        </w:numPr>
        <w:rPr>
          <w:rFonts w:ascii="Arial" w:hAnsi="Arial" w:cs="Arial"/>
          <w:sz w:val="20"/>
          <w:szCs w:val="20"/>
        </w:rPr>
      </w:pPr>
      <w:r w:rsidRPr="00E317C8">
        <w:rPr>
          <w:rFonts w:ascii="Arial" w:hAnsi="Arial" w:cs="Arial"/>
          <w:sz w:val="20"/>
          <w:szCs w:val="20"/>
        </w:rPr>
        <w:lastRenderedPageBreak/>
        <w:t>Number of lots</w:t>
      </w:r>
    </w:p>
    <w:p w14:paraId="55EB4314" w14:textId="77777777" w:rsidR="005F5723" w:rsidRPr="00E317C8" w:rsidRDefault="005F5723" w:rsidP="007F6208">
      <w:pPr>
        <w:pStyle w:val="Links"/>
        <w:numPr>
          <w:ilvl w:val="0"/>
          <w:numId w:val="38"/>
        </w:numPr>
        <w:rPr>
          <w:rFonts w:ascii="Arial" w:hAnsi="Arial" w:cs="Arial"/>
          <w:sz w:val="20"/>
          <w:szCs w:val="20"/>
        </w:rPr>
      </w:pPr>
      <w:r w:rsidRPr="00E317C8">
        <w:rPr>
          <w:rFonts w:ascii="Arial" w:hAnsi="Arial" w:cs="Arial"/>
          <w:sz w:val="20"/>
          <w:szCs w:val="20"/>
        </w:rPr>
        <w:t>Indicate if the application meets VicSmart requirements</w:t>
      </w:r>
    </w:p>
    <w:p w14:paraId="3D794682" w14:textId="77777777" w:rsidR="00576738" w:rsidRPr="00E317C8" w:rsidRDefault="005F3284" w:rsidP="00F9016D">
      <w:pPr>
        <w:pStyle w:val="Links"/>
        <w:numPr>
          <w:ilvl w:val="0"/>
          <w:numId w:val="38"/>
        </w:numPr>
        <w:rPr>
          <w:rFonts w:ascii="Arial" w:hAnsi="Arial" w:cs="Arial"/>
          <w:sz w:val="20"/>
          <w:szCs w:val="20"/>
        </w:rPr>
      </w:pPr>
      <w:r w:rsidRPr="00E317C8">
        <w:rPr>
          <w:rFonts w:ascii="Arial" w:hAnsi="Arial" w:cs="Arial"/>
          <w:sz w:val="20"/>
          <w:szCs w:val="20"/>
        </w:rPr>
        <w:t>Nu</w:t>
      </w:r>
      <w:r w:rsidR="00576738" w:rsidRPr="00E317C8">
        <w:rPr>
          <w:rFonts w:ascii="Arial" w:hAnsi="Arial" w:cs="Arial"/>
          <w:sz w:val="20"/>
          <w:szCs w:val="20"/>
        </w:rPr>
        <w:t>mber of new Limited</w:t>
      </w:r>
      <w:r w:rsidR="00352B8F" w:rsidRPr="00E317C8">
        <w:rPr>
          <w:rFonts w:ascii="Arial" w:hAnsi="Arial" w:cs="Arial"/>
          <w:sz w:val="20"/>
          <w:szCs w:val="20"/>
        </w:rPr>
        <w:t xml:space="preserve"> and Unlimited</w:t>
      </w:r>
      <w:r w:rsidR="00576738" w:rsidRPr="00E317C8">
        <w:rPr>
          <w:rFonts w:ascii="Arial" w:hAnsi="Arial" w:cs="Arial"/>
          <w:sz w:val="20"/>
          <w:szCs w:val="20"/>
        </w:rPr>
        <w:t xml:space="preserve"> Owners Corporations being created</w:t>
      </w:r>
    </w:p>
    <w:p w14:paraId="7092C6CF" w14:textId="77777777" w:rsidR="006576D0" w:rsidRPr="00E317C8" w:rsidRDefault="00576738" w:rsidP="006576D0">
      <w:pPr>
        <w:pStyle w:val="Links"/>
        <w:numPr>
          <w:ilvl w:val="0"/>
          <w:numId w:val="38"/>
        </w:numPr>
        <w:rPr>
          <w:rFonts w:ascii="Arial" w:hAnsi="Arial" w:cs="Arial"/>
          <w:sz w:val="20"/>
          <w:szCs w:val="20"/>
        </w:rPr>
      </w:pPr>
      <w:r w:rsidRPr="00E317C8">
        <w:rPr>
          <w:rFonts w:ascii="Arial" w:hAnsi="Arial" w:cs="Arial"/>
          <w:sz w:val="20"/>
          <w:szCs w:val="20"/>
        </w:rPr>
        <w:t>Description</w:t>
      </w:r>
      <w:r w:rsidR="006576D0" w:rsidRPr="00E317C8">
        <w:rPr>
          <w:rFonts w:ascii="Arial" w:hAnsi="Arial" w:cs="Arial"/>
          <w:sz w:val="20"/>
          <w:szCs w:val="20"/>
        </w:rPr>
        <w:t xml:space="preserve"> </w:t>
      </w:r>
      <w:r w:rsidR="005F3284" w:rsidRPr="00E317C8">
        <w:rPr>
          <w:rFonts w:ascii="Arial" w:hAnsi="Arial" w:cs="Arial"/>
          <w:sz w:val="20"/>
          <w:szCs w:val="20"/>
        </w:rPr>
        <w:t>of the proposal</w:t>
      </w:r>
    </w:p>
    <w:p w14:paraId="49E1EE62" w14:textId="77777777" w:rsidR="00352B8F" w:rsidRPr="00E317C8" w:rsidRDefault="006576D0" w:rsidP="001F03F5">
      <w:pPr>
        <w:pStyle w:val="Links"/>
        <w:numPr>
          <w:ilvl w:val="0"/>
          <w:numId w:val="38"/>
        </w:numPr>
        <w:rPr>
          <w:rFonts w:ascii="Arial" w:hAnsi="Arial" w:cs="Arial"/>
          <w:sz w:val="20"/>
          <w:szCs w:val="20"/>
        </w:rPr>
      </w:pPr>
      <w:r w:rsidRPr="00E317C8">
        <w:rPr>
          <w:rFonts w:ascii="Arial" w:hAnsi="Arial" w:cs="Arial"/>
          <w:sz w:val="20"/>
          <w:szCs w:val="20"/>
        </w:rPr>
        <w:t>Estimated cost of the development</w:t>
      </w:r>
    </w:p>
    <w:p w14:paraId="7B82F0C0" w14:textId="77777777" w:rsidR="006576D0" w:rsidRPr="00E317C8" w:rsidRDefault="006576D0" w:rsidP="001F03F5">
      <w:pPr>
        <w:pStyle w:val="Links"/>
        <w:numPr>
          <w:ilvl w:val="0"/>
          <w:numId w:val="38"/>
        </w:numPr>
        <w:rPr>
          <w:rFonts w:ascii="Arial" w:hAnsi="Arial" w:cs="Arial"/>
          <w:sz w:val="20"/>
          <w:szCs w:val="20"/>
        </w:rPr>
      </w:pPr>
      <w:r w:rsidRPr="00E317C8">
        <w:rPr>
          <w:rFonts w:ascii="Arial" w:hAnsi="Arial" w:cs="Arial"/>
          <w:sz w:val="20"/>
          <w:szCs w:val="20"/>
        </w:rPr>
        <w:t>Estate name</w:t>
      </w:r>
    </w:p>
    <w:p w14:paraId="695AFD11" w14:textId="77777777" w:rsidR="00B15C49" w:rsidRPr="00E317C8" w:rsidRDefault="004A169A" w:rsidP="001F03F5">
      <w:pPr>
        <w:pStyle w:val="Hint"/>
        <w:spacing w:after="0"/>
        <w:rPr>
          <w:rFonts w:ascii="Arial" w:hAnsi="Arial"/>
          <w:b/>
          <w:i w:val="0"/>
          <w:sz w:val="20"/>
        </w:rPr>
      </w:pPr>
      <w:r w:rsidRPr="00E317C8">
        <w:rPr>
          <w:rFonts w:ascii="Arial" w:hAnsi="Arial"/>
          <w:b/>
          <w:i w:val="0"/>
          <w:sz w:val="20"/>
        </w:rPr>
        <w:t>NOTE</w:t>
      </w:r>
      <w:r w:rsidR="00B15C49" w:rsidRPr="00E317C8">
        <w:rPr>
          <w:rFonts w:ascii="Arial" w:hAnsi="Arial"/>
          <w:b/>
          <w:i w:val="0"/>
          <w:sz w:val="20"/>
        </w:rPr>
        <w:t>:</w:t>
      </w:r>
      <w:r w:rsidR="00716551" w:rsidRPr="00E317C8">
        <w:rPr>
          <w:rFonts w:ascii="Arial" w:hAnsi="Arial"/>
          <w:b/>
          <w:i w:val="0"/>
          <w:sz w:val="20"/>
        </w:rPr>
        <w:t xml:space="preserve"> </w:t>
      </w:r>
      <w:r w:rsidR="00352B8F" w:rsidRPr="00E317C8">
        <w:rPr>
          <w:rFonts w:ascii="Arial" w:hAnsi="Arial"/>
          <w:b/>
          <w:i w:val="0"/>
          <w:sz w:val="20"/>
        </w:rPr>
        <w:t xml:space="preserve">You will also need to </w:t>
      </w:r>
      <w:r w:rsidR="00FE17EE" w:rsidRPr="00E317C8">
        <w:rPr>
          <w:rFonts w:ascii="Arial" w:hAnsi="Arial"/>
          <w:b/>
          <w:i w:val="0"/>
          <w:sz w:val="20"/>
        </w:rPr>
        <w:t>answer some additional questions relating to</w:t>
      </w:r>
      <w:r w:rsidR="00352B8F" w:rsidRPr="00E317C8">
        <w:rPr>
          <w:rFonts w:ascii="Arial" w:hAnsi="Arial"/>
          <w:b/>
          <w:i w:val="0"/>
          <w:sz w:val="20"/>
        </w:rPr>
        <w:t xml:space="preserve"> Owners Corporation</w:t>
      </w:r>
      <w:r w:rsidR="00FE17EE" w:rsidRPr="00E317C8">
        <w:rPr>
          <w:rFonts w:ascii="Arial" w:hAnsi="Arial"/>
          <w:b/>
          <w:i w:val="0"/>
          <w:sz w:val="20"/>
        </w:rPr>
        <w:t>s if you are creating an application under</w:t>
      </w:r>
      <w:r w:rsidR="00B15C49" w:rsidRPr="00E317C8">
        <w:rPr>
          <w:rFonts w:ascii="Arial" w:hAnsi="Arial"/>
          <w:b/>
          <w:i w:val="0"/>
          <w:sz w:val="20"/>
        </w:rPr>
        <w:t xml:space="preserve"> Section 32 of the Subdivision Act</w:t>
      </w:r>
      <w:r w:rsidR="00FE17EE" w:rsidRPr="00E317C8">
        <w:rPr>
          <w:rFonts w:ascii="Arial" w:hAnsi="Arial"/>
          <w:b/>
          <w:i w:val="0"/>
          <w:sz w:val="20"/>
        </w:rPr>
        <w:t>.</w:t>
      </w:r>
      <w:r w:rsidR="00B15C49" w:rsidRPr="00E317C8">
        <w:rPr>
          <w:rFonts w:ascii="Arial" w:hAnsi="Arial"/>
          <w:b/>
          <w:i w:val="0"/>
          <w:sz w:val="20"/>
        </w:rPr>
        <w:t xml:space="preserve">  </w:t>
      </w:r>
    </w:p>
    <w:p w14:paraId="62AB772D" w14:textId="77777777" w:rsidR="00FE17EE" w:rsidRPr="00E317C8" w:rsidRDefault="00FE17EE" w:rsidP="001F03F5">
      <w:pPr>
        <w:pStyle w:val="Hint"/>
        <w:rPr>
          <w:rFonts w:ascii="Arial" w:hAnsi="Arial"/>
          <w:b/>
          <w:i w:val="0"/>
          <w:sz w:val="20"/>
        </w:rPr>
      </w:pPr>
    </w:p>
    <w:p w14:paraId="6707D8CE" w14:textId="77777777" w:rsidR="00FE17EE" w:rsidRPr="00E317C8" w:rsidRDefault="00FE17EE" w:rsidP="001F03F5">
      <w:pPr>
        <w:pStyle w:val="Hint"/>
        <w:rPr>
          <w:rFonts w:ascii="Arial" w:hAnsi="Arial"/>
          <w:b/>
          <w:i w:val="0"/>
          <w:sz w:val="20"/>
        </w:rPr>
      </w:pPr>
      <w:r w:rsidRPr="00E317C8">
        <w:rPr>
          <w:rFonts w:ascii="Arial" w:hAnsi="Arial"/>
          <w:b/>
          <w:i w:val="0"/>
          <w:sz w:val="20"/>
        </w:rPr>
        <w:t>HINT:  Mandatory Fields are indicated with a red asterisk (</w:t>
      </w:r>
      <w:r w:rsidRPr="00E317C8">
        <w:rPr>
          <w:rStyle w:val="Asterisk"/>
          <w:rFonts w:ascii="Arial" w:hAnsi="Arial"/>
          <w:b w:val="0"/>
          <w:i w:val="0"/>
          <w:sz w:val="20"/>
        </w:rPr>
        <w:t>*</w:t>
      </w:r>
      <w:r w:rsidRPr="00E317C8">
        <w:rPr>
          <w:rFonts w:ascii="Arial" w:hAnsi="Arial"/>
          <w:b/>
          <w:i w:val="0"/>
          <w:sz w:val="20"/>
        </w:rPr>
        <w:t>).</w:t>
      </w:r>
    </w:p>
    <w:p w14:paraId="33154069" w14:textId="7D5A9A8F" w:rsidR="00D60CD3" w:rsidRPr="00E317C8" w:rsidRDefault="00ED04CF" w:rsidP="00192E7A">
      <w:pPr>
        <w:pStyle w:val="StyleBodyTextLeft12mmHanging12mm"/>
        <w:ind w:firstLine="0"/>
        <w:rPr>
          <w:rFonts w:ascii="Arial" w:hAnsi="Arial" w:cs="Arial"/>
          <w:i/>
          <w:iCs/>
        </w:rPr>
      </w:pPr>
      <w:r>
        <w:rPr>
          <w:rFonts w:ascii="Arial" w:hAnsi="Arial" w:cs="Arial"/>
          <w:noProof/>
        </w:rPr>
        <w:drawing>
          <wp:anchor distT="0" distB="0" distL="114300" distR="114300" simplePos="0" relativeHeight="251658256" behindDoc="0" locked="0" layoutInCell="1" allowOverlap="1" wp14:anchorId="5278CE20" wp14:editId="39AEA1B1">
            <wp:simplePos x="0" y="0"/>
            <wp:positionH relativeFrom="margin">
              <wp:align>right</wp:align>
            </wp:positionH>
            <wp:positionV relativeFrom="paragraph">
              <wp:posOffset>202565</wp:posOffset>
            </wp:positionV>
            <wp:extent cx="5657850" cy="2306320"/>
            <wp:effectExtent l="19050" t="19050" r="19050" b="17780"/>
            <wp:wrapNone/>
            <wp:docPr id="207" name="Picture 207" descr="Image of SPEAR screen selecting which section of the Subdivision Act the application is 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Image of SPEAR screen selecting which section of the Subdivision Act the application is und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57850" cy="230632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5154D35C" w14:textId="77777777" w:rsidR="00D60CD3" w:rsidRPr="00E317C8" w:rsidRDefault="00D60CD3" w:rsidP="00192E7A">
      <w:pPr>
        <w:pStyle w:val="StyleBodyTextLeft12mmHanging12mm"/>
        <w:ind w:firstLine="0"/>
        <w:rPr>
          <w:rFonts w:ascii="Arial" w:hAnsi="Arial" w:cs="Arial"/>
          <w:i/>
          <w:iCs/>
        </w:rPr>
      </w:pPr>
    </w:p>
    <w:p w14:paraId="3E3D5ABF" w14:textId="77777777" w:rsidR="00D60CD3" w:rsidRPr="00E317C8" w:rsidRDefault="00D60CD3" w:rsidP="00192E7A">
      <w:pPr>
        <w:pStyle w:val="StyleBodyTextLeft12mmHanging12mm"/>
        <w:ind w:firstLine="0"/>
        <w:rPr>
          <w:rFonts w:ascii="Arial" w:hAnsi="Arial" w:cs="Arial"/>
          <w:i/>
          <w:iCs/>
        </w:rPr>
      </w:pPr>
    </w:p>
    <w:p w14:paraId="52CF218F" w14:textId="77777777" w:rsidR="00D60CD3" w:rsidRPr="00E317C8" w:rsidRDefault="00D60CD3" w:rsidP="00192E7A">
      <w:pPr>
        <w:pStyle w:val="StyleBodyTextLeft12mmHanging12mm"/>
        <w:ind w:firstLine="0"/>
        <w:rPr>
          <w:rFonts w:ascii="Arial" w:hAnsi="Arial" w:cs="Arial"/>
          <w:i/>
          <w:iCs/>
        </w:rPr>
      </w:pPr>
    </w:p>
    <w:p w14:paraId="6F47526C" w14:textId="77777777" w:rsidR="00D60CD3" w:rsidRPr="00E317C8" w:rsidRDefault="00D60CD3" w:rsidP="00192E7A">
      <w:pPr>
        <w:pStyle w:val="StyleBodyTextLeft12mmHanging12mm"/>
        <w:ind w:firstLine="0"/>
        <w:rPr>
          <w:rFonts w:ascii="Arial" w:hAnsi="Arial" w:cs="Arial"/>
          <w:i/>
          <w:iCs/>
        </w:rPr>
      </w:pPr>
    </w:p>
    <w:p w14:paraId="1E31F385" w14:textId="77777777" w:rsidR="00D60CD3" w:rsidRPr="00E317C8" w:rsidRDefault="00D60CD3" w:rsidP="00192E7A">
      <w:pPr>
        <w:pStyle w:val="StyleBodyTextLeft12mmHanging12mm"/>
        <w:ind w:firstLine="0"/>
        <w:rPr>
          <w:rFonts w:ascii="Arial" w:hAnsi="Arial" w:cs="Arial"/>
          <w:i/>
          <w:iCs/>
        </w:rPr>
      </w:pPr>
    </w:p>
    <w:p w14:paraId="7D57F993" w14:textId="77777777" w:rsidR="00D60CD3" w:rsidRPr="00E317C8" w:rsidRDefault="00D60CD3" w:rsidP="00192E7A">
      <w:pPr>
        <w:pStyle w:val="StyleBodyTextLeft12mmHanging12mm"/>
        <w:ind w:firstLine="0"/>
        <w:rPr>
          <w:rFonts w:ascii="Arial" w:hAnsi="Arial" w:cs="Arial"/>
          <w:i/>
          <w:iCs/>
        </w:rPr>
      </w:pPr>
    </w:p>
    <w:p w14:paraId="330E6873" w14:textId="77777777" w:rsidR="00D60CD3" w:rsidRPr="00E317C8" w:rsidRDefault="00D60CD3" w:rsidP="00192E7A">
      <w:pPr>
        <w:pStyle w:val="StyleBodyTextLeft12mmHanging12mm"/>
        <w:ind w:firstLine="0"/>
        <w:rPr>
          <w:rFonts w:ascii="Arial" w:hAnsi="Arial" w:cs="Arial"/>
          <w:i/>
          <w:iCs/>
        </w:rPr>
      </w:pPr>
    </w:p>
    <w:p w14:paraId="4AC9DAEB" w14:textId="77777777" w:rsidR="00D60CD3" w:rsidRPr="00E317C8" w:rsidRDefault="00D60CD3" w:rsidP="00192E7A">
      <w:pPr>
        <w:pStyle w:val="StyleBodyTextLeft12mmHanging12mm"/>
        <w:ind w:firstLine="0"/>
        <w:rPr>
          <w:rFonts w:ascii="Arial" w:hAnsi="Arial" w:cs="Arial"/>
          <w:i/>
          <w:iCs/>
        </w:rPr>
      </w:pPr>
    </w:p>
    <w:p w14:paraId="3CE04CBA" w14:textId="77777777" w:rsidR="00716551" w:rsidRPr="00E317C8" w:rsidRDefault="005F3284" w:rsidP="00716551">
      <w:pPr>
        <w:pStyle w:val="Heading2"/>
        <w:ind w:left="709"/>
        <w:rPr>
          <w:rFonts w:ascii="VIC" w:hAnsi="VIC" w:cs="Arial"/>
          <w:color w:val="007DB9"/>
        </w:rPr>
      </w:pPr>
      <w:r w:rsidRPr="00E317C8">
        <w:rPr>
          <w:rFonts w:ascii="VIC" w:hAnsi="VIC" w:cs="Arial"/>
          <w:color w:val="007DB9"/>
        </w:rPr>
        <w:t>Step 4 -</w:t>
      </w:r>
      <w:r w:rsidR="00716551" w:rsidRPr="00E317C8">
        <w:rPr>
          <w:rFonts w:ascii="VIC" w:hAnsi="VIC" w:cs="Arial"/>
          <w:color w:val="007DB9"/>
        </w:rPr>
        <w:t>Existing Conditions</w:t>
      </w:r>
    </w:p>
    <w:p w14:paraId="03EC4FDE" w14:textId="30E2FC24" w:rsidR="00716551" w:rsidRPr="00E317C8" w:rsidRDefault="00716551" w:rsidP="00716551">
      <w:pPr>
        <w:pStyle w:val="BodyTextindent12mm"/>
        <w:rPr>
          <w:rFonts w:ascii="Arial" w:hAnsi="Arial" w:cs="Arial"/>
          <w:sz w:val="20"/>
          <w:szCs w:val="20"/>
        </w:rPr>
      </w:pPr>
      <w:r w:rsidRPr="00E317C8">
        <w:rPr>
          <w:rFonts w:ascii="Arial" w:hAnsi="Arial" w:cs="Arial"/>
          <w:sz w:val="20"/>
          <w:szCs w:val="20"/>
        </w:rPr>
        <w:t xml:space="preserve">This section of the wizard requires you to describe, in general terms, the way the land is currently used, including any activities, buildings, structures and works that exist. You will also need to declare if there are any encumbrances on the title. An encumbrance is a formal obligation on the land, such as a restrictive covenant, Section 173 agreement, easement, or building envelopes.  </w:t>
      </w:r>
    </w:p>
    <w:p w14:paraId="1BC0B864" w14:textId="77777777" w:rsidR="00FE17EE" w:rsidRPr="00E317C8" w:rsidRDefault="00FE17EE" w:rsidP="001F03F5">
      <w:pPr>
        <w:pStyle w:val="BodyText"/>
        <w:ind w:left="709"/>
        <w:rPr>
          <w:rFonts w:ascii="Arial" w:hAnsi="Arial" w:cs="Arial"/>
          <w:sz w:val="20"/>
        </w:rPr>
      </w:pPr>
      <w:r w:rsidRPr="00E317C8">
        <w:rPr>
          <w:rFonts w:ascii="Arial" w:hAnsi="Arial" w:cs="Arial"/>
          <w:sz w:val="20"/>
        </w:rPr>
        <w:t>Enter information regarding how the land is currently used and select the relevant option under the heading</w:t>
      </w:r>
      <w:r w:rsidR="00C42CD2" w:rsidRPr="00E317C8">
        <w:rPr>
          <w:rFonts w:ascii="Arial" w:hAnsi="Arial" w:cs="Arial"/>
          <w:sz w:val="20"/>
        </w:rPr>
        <w:t xml:space="preserve"> ‘</w:t>
      </w:r>
      <w:r w:rsidRPr="00E317C8">
        <w:rPr>
          <w:rFonts w:ascii="Arial" w:hAnsi="Arial" w:cs="Arial"/>
          <w:sz w:val="20"/>
        </w:rPr>
        <w:t>Title Information - Encumbrances on Title</w:t>
      </w:r>
      <w:r w:rsidR="00C42CD2" w:rsidRPr="00E317C8">
        <w:rPr>
          <w:rFonts w:ascii="Arial" w:hAnsi="Arial" w:cs="Arial"/>
          <w:sz w:val="20"/>
        </w:rPr>
        <w:t>’</w:t>
      </w:r>
      <w:r w:rsidRPr="00E317C8">
        <w:rPr>
          <w:rFonts w:ascii="Arial" w:hAnsi="Arial" w:cs="Arial"/>
          <w:sz w:val="20"/>
        </w:rPr>
        <w:t>.</w:t>
      </w:r>
    </w:p>
    <w:p w14:paraId="4B6E8568" w14:textId="77777777" w:rsidR="00716551" w:rsidRPr="00E317C8" w:rsidRDefault="00716551" w:rsidP="00716551">
      <w:pPr>
        <w:pStyle w:val="BodyTextindent12mm"/>
        <w:rPr>
          <w:rFonts w:ascii="Arial" w:hAnsi="Arial" w:cs="Arial"/>
          <w:sz w:val="20"/>
          <w:szCs w:val="20"/>
        </w:rPr>
      </w:pPr>
      <w:r w:rsidRPr="00E317C8">
        <w:rPr>
          <w:rFonts w:ascii="Arial" w:hAnsi="Arial" w:cs="Arial"/>
          <w:sz w:val="20"/>
          <w:szCs w:val="20"/>
        </w:rPr>
        <w:t>An explanation on the options available under the heading</w:t>
      </w:r>
      <w:r w:rsidR="00074FB2" w:rsidRPr="00E317C8">
        <w:rPr>
          <w:rFonts w:ascii="Arial" w:hAnsi="Arial" w:cs="Arial"/>
          <w:sz w:val="20"/>
          <w:szCs w:val="20"/>
        </w:rPr>
        <w:t xml:space="preserve"> ‘</w:t>
      </w:r>
      <w:r w:rsidRPr="00E317C8">
        <w:rPr>
          <w:rFonts w:ascii="Arial" w:hAnsi="Arial" w:cs="Arial"/>
          <w:sz w:val="20"/>
          <w:szCs w:val="20"/>
        </w:rPr>
        <w:t>Title Information - Encumbrances on title</w:t>
      </w:r>
      <w:r w:rsidR="00074FB2" w:rsidRPr="00E317C8">
        <w:rPr>
          <w:rFonts w:ascii="Arial" w:hAnsi="Arial" w:cs="Arial"/>
          <w:sz w:val="20"/>
          <w:szCs w:val="20"/>
        </w:rPr>
        <w:t>’</w:t>
      </w:r>
      <w:r w:rsidRPr="00E317C8">
        <w:rPr>
          <w:rFonts w:ascii="Arial" w:hAnsi="Arial" w:cs="Arial"/>
          <w:sz w:val="20"/>
          <w:szCs w:val="20"/>
        </w:rPr>
        <w:t xml:space="preserve"> </w:t>
      </w:r>
      <w:r w:rsidR="00FE17EE" w:rsidRPr="00E317C8">
        <w:rPr>
          <w:rFonts w:ascii="Arial" w:hAnsi="Arial" w:cs="Arial"/>
          <w:sz w:val="20"/>
          <w:szCs w:val="20"/>
        </w:rPr>
        <w:t>is</w:t>
      </w:r>
      <w:r w:rsidRPr="00E317C8">
        <w:rPr>
          <w:rFonts w:ascii="Arial" w:hAnsi="Arial" w:cs="Arial"/>
          <w:sz w:val="20"/>
          <w:szCs w:val="20"/>
        </w:rPr>
        <w:t xml:space="preserve"> as follows:</w:t>
      </w:r>
    </w:p>
    <w:p w14:paraId="6A00BFA5" w14:textId="3539CBC9" w:rsidR="00716551" w:rsidRPr="00E317C8" w:rsidRDefault="00C42CD2" w:rsidP="00716551">
      <w:pPr>
        <w:pStyle w:val="BulletsBodyText"/>
        <w:numPr>
          <w:ilvl w:val="0"/>
          <w:numId w:val="40"/>
        </w:numPr>
        <w:rPr>
          <w:rFonts w:ascii="Arial" w:hAnsi="Arial" w:cs="Arial"/>
          <w:sz w:val="20"/>
          <w:szCs w:val="20"/>
        </w:rPr>
      </w:pPr>
      <w:r w:rsidRPr="00E317C8">
        <w:rPr>
          <w:rFonts w:ascii="Arial" w:hAnsi="Arial" w:cs="Arial"/>
          <w:sz w:val="20"/>
          <w:szCs w:val="20"/>
        </w:rPr>
        <w:t xml:space="preserve"> ‘</w:t>
      </w:r>
      <w:r w:rsidR="00716551" w:rsidRPr="00E317C8">
        <w:rPr>
          <w:rFonts w:ascii="Arial" w:hAnsi="Arial" w:cs="Arial"/>
          <w:sz w:val="20"/>
          <w:szCs w:val="20"/>
        </w:rPr>
        <w:t>Yes</w:t>
      </w:r>
      <w:r w:rsidRPr="00E317C8">
        <w:rPr>
          <w:rFonts w:ascii="Arial" w:hAnsi="Arial" w:cs="Arial"/>
          <w:sz w:val="20"/>
          <w:szCs w:val="20"/>
        </w:rPr>
        <w:t>’</w:t>
      </w:r>
      <w:r w:rsidR="00716551" w:rsidRPr="00E317C8">
        <w:rPr>
          <w:rFonts w:ascii="Arial" w:hAnsi="Arial" w:cs="Arial"/>
          <w:sz w:val="20"/>
          <w:szCs w:val="20"/>
        </w:rPr>
        <w:t xml:space="preserve"> means there is an encumbrance</w:t>
      </w:r>
      <w:r w:rsidR="00E3383A">
        <w:rPr>
          <w:rFonts w:ascii="Arial" w:hAnsi="Arial" w:cs="Arial"/>
          <w:sz w:val="20"/>
          <w:szCs w:val="20"/>
        </w:rPr>
        <w:t>,</w:t>
      </w:r>
      <w:r w:rsidR="00716551" w:rsidRPr="00E317C8">
        <w:rPr>
          <w:rFonts w:ascii="Arial" w:hAnsi="Arial" w:cs="Arial"/>
          <w:sz w:val="20"/>
          <w:szCs w:val="20"/>
        </w:rPr>
        <w:t xml:space="preserve"> and the application is in breach</w:t>
      </w:r>
    </w:p>
    <w:p w14:paraId="39C5071E" w14:textId="1D125008" w:rsidR="00716551" w:rsidRPr="00E317C8" w:rsidRDefault="00C42CD2" w:rsidP="00716551">
      <w:pPr>
        <w:pStyle w:val="BulletsBodyText"/>
        <w:numPr>
          <w:ilvl w:val="0"/>
          <w:numId w:val="40"/>
        </w:numPr>
        <w:rPr>
          <w:rFonts w:ascii="Arial" w:hAnsi="Arial" w:cs="Arial"/>
          <w:sz w:val="20"/>
          <w:szCs w:val="20"/>
        </w:rPr>
      </w:pPr>
      <w:r w:rsidRPr="00E317C8">
        <w:rPr>
          <w:rFonts w:ascii="Arial" w:hAnsi="Arial" w:cs="Arial"/>
          <w:sz w:val="20"/>
          <w:szCs w:val="20"/>
        </w:rPr>
        <w:t xml:space="preserve"> ‘</w:t>
      </w:r>
      <w:r w:rsidR="00716551" w:rsidRPr="00E317C8">
        <w:rPr>
          <w:rFonts w:ascii="Arial" w:hAnsi="Arial" w:cs="Arial"/>
          <w:sz w:val="20"/>
          <w:szCs w:val="20"/>
        </w:rPr>
        <w:t>No</w:t>
      </w:r>
      <w:r w:rsidRPr="00E317C8">
        <w:rPr>
          <w:rFonts w:ascii="Arial" w:hAnsi="Arial" w:cs="Arial"/>
          <w:sz w:val="20"/>
          <w:szCs w:val="20"/>
        </w:rPr>
        <w:t>’</w:t>
      </w:r>
      <w:r w:rsidR="00716551" w:rsidRPr="00E317C8">
        <w:rPr>
          <w:rFonts w:ascii="Arial" w:hAnsi="Arial" w:cs="Arial"/>
          <w:sz w:val="20"/>
          <w:szCs w:val="20"/>
        </w:rPr>
        <w:t xml:space="preserve"> means there is an </w:t>
      </w:r>
      <w:r w:rsidR="00951942" w:rsidRPr="00E317C8">
        <w:rPr>
          <w:rFonts w:ascii="Arial" w:hAnsi="Arial" w:cs="Arial"/>
          <w:sz w:val="20"/>
          <w:szCs w:val="20"/>
        </w:rPr>
        <w:t>encumbrance,</w:t>
      </w:r>
      <w:r w:rsidR="00716551" w:rsidRPr="00E317C8">
        <w:rPr>
          <w:rFonts w:ascii="Arial" w:hAnsi="Arial" w:cs="Arial"/>
          <w:sz w:val="20"/>
          <w:szCs w:val="20"/>
        </w:rPr>
        <w:t xml:space="preserve"> and the application is not in breach</w:t>
      </w:r>
    </w:p>
    <w:p w14:paraId="56AECC22" w14:textId="4545B536" w:rsidR="00716551" w:rsidRPr="00E317C8" w:rsidRDefault="00C42CD2" w:rsidP="00716551">
      <w:pPr>
        <w:pStyle w:val="BulletsBodyText"/>
        <w:numPr>
          <w:ilvl w:val="0"/>
          <w:numId w:val="40"/>
        </w:numPr>
        <w:rPr>
          <w:rFonts w:ascii="Arial" w:hAnsi="Arial" w:cs="Arial"/>
          <w:sz w:val="20"/>
          <w:szCs w:val="20"/>
        </w:rPr>
      </w:pPr>
      <w:r w:rsidRPr="00E317C8">
        <w:rPr>
          <w:rFonts w:ascii="Arial" w:hAnsi="Arial" w:cs="Arial"/>
          <w:sz w:val="20"/>
          <w:szCs w:val="20"/>
        </w:rPr>
        <w:t xml:space="preserve"> ‘</w:t>
      </w:r>
      <w:r w:rsidR="00716551" w:rsidRPr="00E317C8">
        <w:rPr>
          <w:rFonts w:ascii="Arial" w:hAnsi="Arial" w:cs="Arial"/>
          <w:sz w:val="20"/>
          <w:szCs w:val="20"/>
        </w:rPr>
        <w:t>Not applicable</w:t>
      </w:r>
      <w:r w:rsidRPr="00E317C8">
        <w:rPr>
          <w:rFonts w:ascii="Arial" w:hAnsi="Arial" w:cs="Arial"/>
          <w:sz w:val="20"/>
          <w:szCs w:val="20"/>
        </w:rPr>
        <w:t>’</w:t>
      </w:r>
      <w:r w:rsidR="00716551" w:rsidRPr="00E317C8">
        <w:rPr>
          <w:rFonts w:ascii="Arial" w:hAnsi="Arial" w:cs="Arial"/>
          <w:sz w:val="20"/>
          <w:szCs w:val="20"/>
        </w:rPr>
        <w:t xml:space="preserve"> means there is no encumbrance</w:t>
      </w:r>
      <w:r w:rsidR="00747CCE">
        <w:rPr>
          <w:rFonts w:ascii="Arial" w:hAnsi="Arial" w:cs="Arial"/>
          <w:sz w:val="20"/>
          <w:szCs w:val="20"/>
        </w:rPr>
        <w:t>.</w:t>
      </w:r>
    </w:p>
    <w:p w14:paraId="0ADA2413" w14:textId="520C32FE" w:rsidR="00716551" w:rsidRPr="00E317C8" w:rsidRDefault="00716551" w:rsidP="00716551">
      <w:pPr>
        <w:pStyle w:val="BodyTextindent12mm"/>
        <w:rPr>
          <w:rFonts w:ascii="Arial" w:hAnsi="Arial" w:cs="Arial"/>
          <w:sz w:val="20"/>
          <w:szCs w:val="20"/>
        </w:rPr>
      </w:pPr>
      <w:r w:rsidRPr="00E317C8">
        <w:rPr>
          <w:rFonts w:ascii="Arial" w:hAnsi="Arial" w:cs="Arial"/>
          <w:sz w:val="20"/>
          <w:szCs w:val="20"/>
        </w:rPr>
        <w:lastRenderedPageBreak/>
        <w:t>Selecting</w:t>
      </w:r>
      <w:r w:rsidR="00C42CD2" w:rsidRPr="00E317C8">
        <w:rPr>
          <w:rFonts w:ascii="Arial" w:hAnsi="Arial" w:cs="Arial"/>
          <w:sz w:val="20"/>
          <w:szCs w:val="20"/>
        </w:rPr>
        <w:t xml:space="preserve"> ‘</w:t>
      </w:r>
      <w:r w:rsidRPr="00E317C8">
        <w:rPr>
          <w:rFonts w:ascii="Arial" w:hAnsi="Arial" w:cs="Arial"/>
          <w:sz w:val="20"/>
          <w:szCs w:val="20"/>
        </w:rPr>
        <w:t>Yes</w:t>
      </w:r>
      <w:r w:rsidR="00C42CD2" w:rsidRPr="00E317C8">
        <w:rPr>
          <w:rFonts w:ascii="Arial" w:hAnsi="Arial" w:cs="Arial"/>
          <w:sz w:val="20"/>
          <w:szCs w:val="20"/>
        </w:rPr>
        <w:t>’</w:t>
      </w:r>
      <w:r w:rsidRPr="00E317C8">
        <w:rPr>
          <w:rFonts w:ascii="Arial" w:hAnsi="Arial" w:cs="Arial"/>
          <w:sz w:val="20"/>
          <w:szCs w:val="20"/>
        </w:rPr>
        <w:t xml:space="preserve"> requires additional comments to be entered and will trigger a mandatory action for the Applicant Contact to</w:t>
      </w:r>
      <w:r w:rsidR="00C42CD2" w:rsidRPr="00E317C8">
        <w:rPr>
          <w:rFonts w:ascii="Arial" w:hAnsi="Arial" w:cs="Arial"/>
          <w:sz w:val="20"/>
          <w:szCs w:val="20"/>
        </w:rPr>
        <w:t xml:space="preserve"> ‘</w:t>
      </w:r>
      <w:r w:rsidRPr="00E317C8">
        <w:rPr>
          <w:rFonts w:ascii="Arial" w:hAnsi="Arial" w:cs="Arial"/>
          <w:sz w:val="20"/>
          <w:szCs w:val="20"/>
        </w:rPr>
        <w:t>Add Covenant Document</w:t>
      </w:r>
      <w:r w:rsidR="00C42CD2" w:rsidRPr="00E317C8">
        <w:rPr>
          <w:rFonts w:ascii="Arial" w:hAnsi="Arial" w:cs="Arial"/>
          <w:sz w:val="20"/>
          <w:szCs w:val="20"/>
        </w:rPr>
        <w:t>’</w:t>
      </w:r>
      <w:r w:rsidRPr="00E317C8">
        <w:rPr>
          <w:rFonts w:ascii="Arial" w:hAnsi="Arial" w:cs="Arial"/>
          <w:sz w:val="20"/>
          <w:szCs w:val="20"/>
        </w:rPr>
        <w:t>. It is suggested that you contact the relevant Responsible Authority for advice on how to proceed with the application.</w:t>
      </w:r>
    </w:p>
    <w:p w14:paraId="6DA699B5" w14:textId="0B6A0C8A" w:rsidR="002B4DE7" w:rsidRPr="00E317C8" w:rsidRDefault="00ED04CF" w:rsidP="009A29E5">
      <w:pPr>
        <w:pStyle w:val="BodyTextindent12mm"/>
        <w:rPr>
          <w:rFonts w:ascii="Arial" w:hAnsi="Arial" w:cs="Arial"/>
        </w:rPr>
      </w:pPr>
      <w:r>
        <w:rPr>
          <w:rFonts w:ascii="Arial" w:hAnsi="Arial" w:cs="Arial"/>
          <w:noProof/>
        </w:rPr>
        <w:drawing>
          <wp:anchor distT="0" distB="0" distL="114300" distR="114300" simplePos="0" relativeHeight="251658261" behindDoc="1" locked="0" layoutInCell="1" allowOverlap="1" wp14:anchorId="7F888ABF" wp14:editId="0C52874A">
            <wp:simplePos x="0" y="0"/>
            <wp:positionH relativeFrom="column">
              <wp:posOffset>435610</wp:posOffset>
            </wp:positionH>
            <wp:positionV relativeFrom="paragraph">
              <wp:posOffset>596265</wp:posOffset>
            </wp:positionV>
            <wp:extent cx="5562600" cy="1036320"/>
            <wp:effectExtent l="19050" t="19050" r="19050" b="11430"/>
            <wp:wrapTight wrapText="bothSides">
              <wp:wrapPolygon edited="0">
                <wp:start x="-74" y="-397"/>
                <wp:lineTo x="-74" y="21441"/>
                <wp:lineTo x="21600" y="21441"/>
                <wp:lineTo x="21600" y="-397"/>
                <wp:lineTo x="-74" y="-397"/>
              </wp:wrapPolygon>
            </wp:wrapTight>
            <wp:docPr id="164" name="Picture 164" descr="Image of SPEAR screen to include Existing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Image of SPEAR screen to include Existing Conditions"/>
                    <pic:cNvPicPr>
                      <a:picLocks noChangeAspect="1" noChangeArrowheads="1"/>
                    </pic:cNvPicPr>
                  </pic:nvPicPr>
                  <pic:blipFill>
                    <a:blip r:embed="rId27">
                      <a:extLst>
                        <a:ext uri="{28A0092B-C50C-407E-A947-70E740481C1C}">
                          <a14:useLocalDpi xmlns:a14="http://schemas.microsoft.com/office/drawing/2010/main" val="0"/>
                        </a:ext>
                      </a:extLst>
                    </a:blip>
                    <a:srcRect b="23917"/>
                    <a:stretch>
                      <a:fillRect/>
                    </a:stretch>
                  </pic:blipFill>
                  <pic:spPr bwMode="auto">
                    <a:xfrm>
                      <a:off x="0" y="0"/>
                      <a:ext cx="5562600" cy="103632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716551" w:rsidRPr="00E317C8">
        <w:rPr>
          <w:rFonts w:ascii="Arial" w:hAnsi="Arial" w:cs="Arial"/>
          <w:sz w:val="20"/>
          <w:szCs w:val="20"/>
        </w:rPr>
        <w:t>Selecting</w:t>
      </w:r>
      <w:r w:rsidR="00C42CD2" w:rsidRPr="00E317C8">
        <w:rPr>
          <w:rFonts w:ascii="Arial" w:hAnsi="Arial" w:cs="Arial"/>
          <w:sz w:val="20"/>
          <w:szCs w:val="20"/>
        </w:rPr>
        <w:t xml:space="preserve"> ‘</w:t>
      </w:r>
      <w:r w:rsidR="00716551" w:rsidRPr="00E317C8">
        <w:rPr>
          <w:rFonts w:ascii="Arial" w:hAnsi="Arial" w:cs="Arial"/>
          <w:sz w:val="20"/>
          <w:szCs w:val="20"/>
        </w:rPr>
        <w:t>No</w:t>
      </w:r>
      <w:r w:rsidR="00C42CD2" w:rsidRPr="00E317C8">
        <w:rPr>
          <w:rFonts w:ascii="Arial" w:hAnsi="Arial" w:cs="Arial"/>
          <w:sz w:val="20"/>
          <w:szCs w:val="20"/>
        </w:rPr>
        <w:t>’</w:t>
      </w:r>
      <w:r w:rsidR="00716551" w:rsidRPr="00E317C8">
        <w:rPr>
          <w:rFonts w:ascii="Arial" w:hAnsi="Arial" w:cs="Arial"/>
          <w:sz w:val="20"/>
          <w:szCs w:val="20"/>
        </w:rPr>
        <w:t xml:space="preserve"> or</w:t>
      </w:r>
      <w:r w:rsidR="00C42CD2" w:rsidRPr="00E317C8">
        <w:rPr>
          <w:rFonts w:ascii="Arial" w:hAnsi="Arial" w:cs="Arial"/>
          <w:sz w:val="20"/>
          <w:szCs w:val="20"/>
        </w:rPr>
        <w:t xml:space="preserve"> ‘</w:t>
      </w:r>
      <w:r w:rsidR="00716551" w:rsidRPr="00E317C8">
        <w:rPr>
          <w:rFonts w:ascii="Arial" w:hAnsi="Arial" w:cs="Arial"/>
          <w:sz w:val="20"/>
          <w:szCs w:val="20"/>
        </w:rPr>
        <w:t>Not applicable</w:t>
      </w:r>
      <w:r w:rsidR="00C42CD2" w:rsidRPr="00E317C8">
        <w:rPr>
          <w:rFonts w:ascii="Arial" w:hAnsi="Arial" w:cs="Arial"/>
          <w:sz w:val="20"/>
          <w:szCs w:val="20"/>
        </w:rPr>
        <w:t>’</w:t>
      </w:r>
      <w:r w:rsidR="00716551" w:rsidRPr="00E317C8">
        <w:rPr>
          <w:rFonts w:ascii="Arial" w:hAnsi="Arial" w:cs="Arial"/>
          <w:sz w:val="20"/>
          <w:szCs w:val="20"/>
        </w:rPr>
        <w:t xml:space="preserve"> does not require additional comments to be entered and allows for an optional action to</w:t>
      </w:r>
      <w:r w:rsidR="00C42CD2" w:rsidRPr="00E317C8">
        <w:rPr>
          <w:rFonts w:ascii="Arial" w:hAnsi="Arial" w:cs="Arial"/>
          <w:sz w:val="20"/>
          <w:szCs w:val="20"/>
        </w:rPr>
        <w:t xml:space="preserve"> ‘</w:t>
      </w:r>
      <w:r w:rsidR="00716551" w:rsidRPr="00E317C8">
        <w:rPr>
          <w:rFonts w:ascii="Arial" w:hAnsi="Arial" w:cs="Arial"/>
          <w:sz w:val="20"/>
          <w:szCs w:val="20"/>
        </w:rPr>
        <w:t>Add Covenant Document</w:t>
      </w:r>
      <w:r w:rsidR="00C42CD2" w:rsidRPr="00E317C8">
        <w:rPr>
          <w:rFonts w:ascii="Arial" w:hAnsi="Arial" w:cs="Arial"/>
          <w:sz w:val="20"/>
          <w:szCs w:val="20"/>
        </w:rPr>
        <w:t>’</w:t>
      </w:r>
      <w:r w:rsidR="00716551" w:rsidRPr="00E317C8">
        <w:rPr>
          <w:rFonts w:ascii="Arial" w:hAnsi="Arial" w:cs="Arial"/>
          <w:sz w:val="20"/>
          <w:szCs w:val="20"/>
        </w:rPr>
        <w:t xml:space="preserve"> if required at a later stage during the life of the application.</w:t>
      </w:r>
    </w:p>
    <w:p w14:paraId="24DFCEF1" w14:textId="77777777" w:rsidR="00716551" w:rsidRPr="00E317C8" w:rsidRDefault="005F3284" w:rsidP="00716551">
      <w:pPr>
        <w:pStyle w:val="Heading2"/>
        <w:ind w:left="709"/>
        <w:rPr>
          <w:rFonts w:ascii="VIC" w:hAnsi="VIC" w:cs="Arial"/>
          <w:color w:val="007DB9"/>
        </w:rPr>
      </w:pPr>
      <w:r w:rsidRPr="00E317C8">
        <w:rPr>
          <w:rFonts w:ascii="VIC" w:hAnsi="VIC" w:cs="Arial"/>
          <w:color w:val="007DB9"/>
        </w:rPr>
        <w:t xml:space="preserve">Step 5 - </w:t>
      </w:r>
      <w:r w:rsidR="00716551" w:rsidRPr="00E317C8">
        <w:rPr>
          <w:rFonts w:ascii="VIC" w:hAnsi="VIC" w:cs="Arial"/>
          <w:color w:val="007DB9"/>
        </w:rPr>
        <w:t>Applicant &amp; Owner</w:t>
      </w:r>
    </w:p>
    <w:p w14:paraId="3912B856" w14:textId="71F9432D" w:rsidR="00716551" w:rsidRPr="00E317C8" w:rsidRDefault="00716551" w:rsidP="00716551">
      <w:pPr>
        <w:pStyle w:val="BodyTextindent12mm"/>
        <w:rPr>
          <w:rFonts w:ascii="Arial" w:hAnsi="Arial" w:cs="Arial"/>
          <w:sz w:val="20"/>
          <w:szCs w:val="20"/>
        </w:rPr>
      </w:pPr>
      <w:r w:rsidRPr="00E317C8">
        <w:rPr>
          <w:rFonts w:ascii="Arial" w:hAnsi="Arial" w:cs="Arial"/>
          <w:sz w:val="20"/>
          <w:szCs w:val="20"/>
        </w:rPr>
        <w:t xml:space="preserve">There are three </w:t>
      </w:r>
      <w:r w:rsidR="0039527B" w:rsidRPr="00E317C8">
        <w:rPr>
          <w:rFonts w:ascii="Arial" w:hAnsi="Arial" w:cs="Arial"/>
          <w:sz w:val="20"/>
          <w:szCs w:val="20"/>
        </w:rPr>
        <w:t xml:space="preserve">components to this section, the </w:t>
      </w:r>
      <w:r w:rsidR="00F01187" w:rsidRPr="00E317C8">
        <w:rPr>
          <w:rFonts w:ascii="Arial" w:hAnsi="Arial" w:cs="Arial"/>
          <w:sz w:val="20"/>
          <w:szCs w:val="20"/>
        </w:rPr>
        <w:t xml:space="preserve">Applicant Contact, applicant and </w:t>
      </w:r>
      <w:r w:rsidR="0039527B" w:rsidRPr="00E317C8">
        <w:rPr>
          <w:rFonts w:ascii="Arial" w:hAnsi="Arial" w:cs="Arial"/>
          <w:sz w:val="20"/>
          <w:szCs w:val="20"/>
        </w:rPr>
        <w:t>owner, each of which must be dealt with separately.</w:t>
      </w:r>
      <w:r w:rsidRPr="00E317C8">
        <w:rPr>
          <w:rFonts w:ascii="Arial" w:hAnsi="Arial" w:cs="Arial"/>
          <w:sz w:val="20"/>
          <w:szCs w:val="20"/>
        </w:rPr>
        <w:t xml:space="preserve"> </w:t>
      </w:r>
    </w:p>
    <w:p w14:paraId="1E368B58" w14:textId="1E45C424" w:rsidR="00A912E6" w:rsidRPr="00E317C8" w:rsidRDefault="00ED04CF" w:rsidP="001F03F5">
      <w:pPr>
        <w:pStyle w:val="StyleBodyTextLeft12mmHanging12mm"/>
        <w:ind w:left="680" w:firstLine="0"/>
        <w:rPr>
          <w:rFonts w:ascii="Arial" w:hAnsi="Arial" w:cs="Arial"/>
        </w:rPr>
      </w:pPr>
      <w:r>
        <w:rPr>
          <w:rFonts w:ascii="Arial" w:hAnsi="Arial" w:cs="Arial"/>
          <w:noProof/>
          <w:sz w:val="20"/>
        </w:rPr>
        <w:drawing>
          <wp:anchor distT="0" distB="0" distL="114300" distR="114300" simplePos="0" relativeHeight="251658262" behindDoc="1" locked="0" layoutInCell="1" allowOverlap="0" wp14:anchorId="343FBB85" wp14:editId="65BA3A26">
            <wp:simplePos x="0" y="0"/>
            <wp:positionH relativeFrom="margin">
              <wp:posOffset>454660</wp:posOffset>
            </wp:positionH>
            <wp:positionV relativeFrom="paragraph">
              <wp:posOffset>680085</wp:posOffset>
            </wp:positionV>
            <wp:extent cx="5568950" cy="1338580"/>
            <wp:effectExtent l="19050" t="19050" r="12700" b="13970"/>
            <wp:wrapTopAndBottom/>
            <wp:docPr id="166" name="Picture 166" descr="Image of SPEAR screen with Applicant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descr="Image of SPEAR screen with Applicant Contact detail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68950" cy="1338580"/>
                    </a:xfrm>
                    <a:prstGeom prst="rect">
                      <a:avLst/>
                    </a:prstGeom>
                    <a:solidFill>
                      <a:srgbClr val="548DD4"/>
                    </a:solid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A912E6" w:rsidRPr="00E317C8">
        <w:rPr>
          <w:rFonts w:ascii="Arial" w:hAnsi="Arial" w:cs="Arial"/>
          <w:sz w:val="20"/>
        </w:rPr>
        <w:t xml:space="preserve">The Applicant Contact is the </w:t>
      </w:r>
      <w:r w:rsidR="00FE17EE" w:rsidRPr="00E317C8">
        <w:rPr>
          <w:rFonts w:ascii="Arial" w:hAnsi="Arial" w:cs="Arial"/>
          <w:sz w:val="20"/>
        </w:rPr>
        <w:t>SPEAR user</w:t>
      </w:r>
      <w:r w:rsidR="00A912E6" w:rsidRPr="00E317C8">
        <w:rPr>
          <w:rFonts w:ascii="Arial" w:hAnsi="Arial" w:cs="Arial"/>
          <w:sz w:val="20"/>
        </w:rPr>
        <w:t xml:space="preserve"> who is making the application</w:t>
      </w:r>
      <w:r w:rsidR="00FE17EE" w:rsidRPr="00E317C8">
        <w:rPr>
          <w:rFonts w:ascii="Arial" w:hAnsi="Arial" w:cs="Arial"/>
          <w:sz w:val="20"/>
        </w:rPr>
        <w:t>. T</w:t>
      </w:r>
      <w:r w:rsidR="00A912E6" w:rsidRPr="00E317C8">
        <w:rPr>
          <w:rFonts w:ascii="Arial" w:hAnsi="Arial" w:cs="Arial"/>
          <w:sz w:val="20"/>
        </w:rPr>
        <w:t>he</w:t>
      </w:r>
      <w:r w:rsidR="00FE17EE" w:rsidRPr="00E317C8">
        <w:rPr>
          <w:rFonts w:ascii="Arial" w:hAnsi="Arial" w:cs="Arial"/>
          <w:sz w:val="20"/>
        </w:rPr>
        <w:t xml:space="preserve"> contact</w:t>
      </w:r>
      <w:r w:rsidR="00A912E6" w:rsidRPr="00E317C8">
        <w:rPr>
          <w:rFonts w:ascii="Arial" w:hAnsi="Arial" w:cs="Arial"/>
          <w:sz w:val="20"/>
        </w:rPr>
        <w:t xml:space="preserve"> information is </w:t>
      </w:r>
      <w:r w:rsidR="00FE17EE" w:rsidRPr="00E317C8">
        <w:rPr>
          <w:rFonts w:ascii="Arial" w:hAnsi="Arial" w:cs="Arial"/>
          <w:sz w:val="20"/>
        </w:rPr>
        <w:t>populated</w:t>
      </w:r>
      <w:r w:rsidR="00A912E6" w:rsidRPr="00E317C8">
        <w:rPr>
          <w:rFonts w:ascii="Arial" w:hAnsi="Arial" w:cs="Arial"/>
          <w:sz w:val="20"/>
        </w:rPr>
        <w:t xml:space="preserve"> here from the logged in user's profile. </w:t>
      </w:r>
      <w:r w:rsidR="00FE17EE" w:rsidRPr="00E317C8">
        <w:rPr>
          <w:rFonts w:ascii="Arial" w:hAnsi="Arial" w:cs="Arial"/>
          <w:sz w:val="20"/>
        </w:rPr>
        <w:t>If required, you can select an alternat</w:t>
      </w:r>
      <w:r w:rsidR="00F01187" w:rsidRPr="00E317C8">
        <w:rPr>
          <w:rFonts w:ascii="Arial" w:hAnsi="Arial" w:cs="Arial"/>
          <w:sz w:val="20"/>
        </w:rPr>
        <w:t>iv</w:t>
      </w:r>
      <w:r w:rsidR="00FE17EE" w:rsidRPr="00E317C8">
        <w:rPr>
          <w:rFonts w:ascii="Arial" w:hAnsi="Arial" w:cs="Arial"/>
          <w:sz w:val="20"/>
        </w:rPr>
        <w:t xml:space="preserve">e contact person from within your organisation via the </w:t>
      </w:r>
      <w:r w:rsidR="00732143" w:rsidRPr="00E317C8">
        <w:rPr>
          <w:rFonts w:ascii="Arial" w:hAnsi="Arial" w:cs="Arial"/>
          <w:sz w:val="20"/>
        </w:rPr>
        <w:t>drop-</w:t>
      </w:r>
      <w:r w:rsidR="00FE4BD6" w:rsidRPr="00E317C8">
        <w:rPr>
          <w:rFonts w:ascii="Arial" w:hAnsi="Arial" w:cs="Arial"/>
          <w:sz w:val="20"/>
        </w:rPr>
        <w:t>down</w:t>
      </w:r>
      <w:r w:rsidR="00FE4BD6" w:rsidRPr="00E317C8">
        <w:rPr>
          <w:rFonts w:ascii="Arial" w:hAnsi="Arial" w:cs="Arial"/>
        </w:rPr>
        <w:t xml:space="preserve"> list. </w:t>
      </w:r>
    </w:p>
    <w:p w14:paraId="2D8C691D" w14:textId="77777777" w:rsidR="004E0EB6" w:rsidRPr="00E317C8" w:rsidRDefault="004E0EB6" w:rsidP="00A912E6">
      <w:pPr>
        <w:pStyle w:val="StyleBodyTextLeft12mmHanging12mm"/>
        <w:rPr>
          <w:rFonts w:ascii="Arial" w:hAnsi="Arial" w:cs="Arial"/>
        </w:rPr>
      </w:pPr>
    </w:p>
    <w:p w14:paraId="7EA95593" w14:textId="77777777" w:rsidR="00C6023C" w:rsidRPr="00E317C8" w:rsidRDefault="00C6023C" w:rsidP="001F03F5">
      <w:pPr>
        <w:pStyle w:val="StyleBodyTextLeft12mmHanging12mm"/>
        <w:ind w:left="680" w:firstLine="0"/>
        <w:rPr>
          <w:rFonts w:ascii="Arial" w:hAnsi="Arial" w:cs="Arial"/>
          <w:sz w:val="20"/>
        </w:rPr>
      </w:pPr>
      <w:r w:rsidRPr="00E317C8">
        <w:rPr>
          <w:rFonts w:ascii="Arial" w:hAnsi="Arial" w:cs="Arial"/>
          <w:sz w:val="20"/>
        </w:rPr>
        <w:t xml:space="preserve">The applicant is the person or organisation that requires the certification of the plan and/or planning permit. The applicant can be the Applicant Contact </w:t>
      </w:r>
      <w:r w:rsidR="00FE17EE" w:rsidRPr="00E317C8">
        <w:rPr>
          <w:rFonts w:ascii="Arial" w:hAnsi="Arial" w:cs="Arial"/>
          <w:sz w:val="20"/>
        </w:rPr>
        <w:t>or a client.</w:t>
      </w:r>
      <w:r w:rsidRPr="00E317C8">
        <w:rPr>
          <w:rFonts w:ascii="Arial" w:hAnsi="Arial" w:cs="Arial"/>
          <w:sz w:val="20"/>
        </w:rPr>
        <w:t xml:space="preserve"> If the Applicant Contact and the applicant are the same </w:t>
      </w:r>
      <w:r w:rsidR="009A29E5" w:rsidRPr="00E317C8">
        <w:rPr>
          <w:rFonts w:ascii="Arial" w:hAnsi="Arial" w:cs="Arial"/>
          <w:sz w:val="20"/>
        </w:rPr>
        <w:t>person,</w:t>
      </w:r>
      <w:r w:rsidRPr="00E317C8">
        <w:rPr>
          <w:rFonts w:ascii="Arial" w:hAnsi="Arial" w:cs="Arial"/>
          <w:sz w:val="20"/>
        </w:rPr>
        <w:t xml:space="preserve"> then check the box</w:t>
      </w:r>
      <w:r w:rsidR="005F09FA" w:rsidRPr="00E317C8">
        <w:rPr>
          <w:rFonts w:ascii="Arial" w:hAnsi="Arial" w:cs="Arial"/>
          <w:sz w:val="20"/>
        </w:rPr>
        <w:t xml:space="preserve"> ‘</w:t>
      </w:r>
      <w:r w:rsidR="00716728" w:rsidRPr="00E317C8">
        <w:rPr>
          <w:rFonts w:ascii="Arial" w:hAnsi="Arial" w:cs="Arial"/>
          <w:sz w:val="20"/>
        </w:rPr>
        <w:t>Applicant is the same as the Applicant Contact</w:t>
      </w:r>
      <w:r w:rsidR="00AD146F" w:rsidRPr="00E317C8">
        <w:rPr>
          <w:rFonts w:ascii="Arial" w:hAnsi="Arial" w:cs="Arial"/>
          <w:sz w:val="20"/>
        </w:rPr>
        <w:t>’</w:t>
      </w:r>
      <w:r w:rsidR="005F09FA" w:rsidRPr="00E317C8">
        <w:rPr>
          <w:rFonts w:ascii="Arial" w:hAnsi="Arial" w:cs="Arial"/>
          <w:sz w:val="20"/>
        </w:rPr>
        <w:t>.</w:t>
      </w:r>
      <w:r w:rsidRPr="00E317C8">
        <w:rPr>
          <w:rFonts w:ascii="Arial" w:hAnsi="Arial" w:cs="Arial"/>
          <w:sz w:val="20"/>
        </w:rPr>
        <w:t xml:space="preserve">  Otherwise click ‘</w:t>
      </w:r>
      <w:r w:rsidR="00AD146F" w:rsidRPr="00E317C8">
        <w:rPr>
          <w:rFonts w:ascii="Arial" w:hAnsi="Arial" w:cs="Arial"/>
          <w:sz w:val="20"/>
        </w:rPr>
        <w:t>A</w:t>
      </w:r>
      <w:r w:rsidRPr="00E317C8">
        <w:rPr>
          <w:rFonts w:ascii="Arial" w:hAnsi="Arial" w:cs="Arial"/>
          <w:sz w:val="20"/>
        </w:rPr>
        <w:t xml:space="preserve">dd </w:t>
      </w:r>
      <w:r w:rsidR="00AD146F" w:rsidRPr="00E317C8">
        <w:rPr>
          <w:rFonts w:ascii="Arial" w:hAnsi="Arial" w:cs="Arial"/>
          <w:sz w:val="20"/>
        </w:rPr>
        <w:t>A</w:t>
      </w:r>
      <w:r w:rsidRPr="00E317C8">
        <w:rPr>
          <w:rFonts w:ascii="Arial" w:hAnsi="Arial" w:cs="Arial"/>
          <w:sz w:val="20"/>
        </w:rPr>
        <w:t>pplica</w:t>
      </w:r>
      <w:r w:rsidR="00716728" w:rsidRPr="00E317C8">
        <w:rPr>
          <w:rFonts w:ascii="Arial" w:hAnsi="Arial" w:cs="Arial"/>
          <w:sz w:val="20"/>
        </w:rPr>
        <w:t>nt</w:t>
      </w:r>
      <w:r w:rsidRPr="00E317C8">
        <w:rPr>
          <w:rFonts w:ascii="Arial" w:hAnsi="Arial" w:cs="Arial"/>
          <w:sz w:val="20"/>
        </w:rPr>
        <w:t>’.</w:t>
      </w:r>
      <w:r w:rsidR="00716728" w:rsidRPr="00E317C8">
        <w:rPr>
          <w:rFonts w:ascii="Arial" w:hAnsi="Arial" w:cs="Arial"/>
          <w:sz w:val="20"/>
        </w:rPr>
        <w:t xml:space="preserve"> A pop-up window will appear, enter the appropriate information in the fields provided and click ‘add to application’</w:t>
      </w:r>
      <w:r w:rsidR="001318F3" w:rsidRPr="00E317C8">
        <w:rPr>
          <w:rFonts w:ascii="Arial" w:hAnsi="Arial" w:cs="Arial"/>
          <w:sz w:val="20"/>
        </w:rPr>
        <w:t>.</w:t>
      </w:r>
      <w:r w:rsidR="00A3367D" w:rsidRPr="00E317C8">
        <w:rPr>
          <w:rFonts w:ascii="Arial" w:hAnsi="Arial" w:cs="Arial"/>
          <w:sz w:val="20"/>
        </w:rPr>
        <w:t xml:space="preserve"> More than one applicant can be assigned to an application by </w:t>
      </w:r>
      <w:r w:rsidR="006A5F05" w:rsidRPr="00E317C8">
        <w:rPr>
          <w:rFonts w:ascii="Arial" w:hAnsi="Arial" w:cs="Arial"/>
          <w:sz w:val="20"/>
        </w:rPr>
        <w:t xml:space="preserve">clicking </w:t>
      </w:r>
      <w:r w:rsidR="00A3367D" w:rsidRPr="00E317C8">
        <w:rPr>
          <w:rFonts w:ascii="Arial" w:hAnsi="Arial" w:cs="Arial"/>
          <w:sz w:val="20"/>
        </w:rPr>
        <w:t>‘add another applicant’.</w:t>
      </w:r>
    </w:p>
    <w:p w14:paraId="243D379F" w14:textId="23EC3FB2" w:rsidR="005D6A8C" w:rsidRDefault="005D6A8C">
      <w:pPr>
        <w:spacing w:after="0" w:line="240" w:lineRule="auto"/>
        <w:rPr>
          <w:rFonts w:ascii="Arial" w:hAnsi="Arial" w:cs="Arial"/>
          <w:color w:val="000000"/>
          <w:szCs w:val="20"/>
        </w:rPr>
      </w:pPr>
      <w:r>
        <w:rPr>
          <w:rFonts w:ascii="Arial" w:hAnsi="Arial" w:cs="Arial"/>
        </w:rPr>
        <w:br w:type="page"/>
      </w:r>
    </w:p>
    <w:p w14:paraId="39544BAF" w14:textId="77777777" w:rsidR="00617316" w:rsidRDefault="00617316" w:rsidP="001F03F5">
      <w:pPr>
        <w:pStyle w:val="StyleBodyTextLeft12mmHanging12mm"/>
        <w:ind w:left="680" w:firstLine="0"/>
        <w:rPr>
          <w:rFonts w:ascii="Arial" w:hAnsi="Arial" w:cs="Arial"/>
        </w:rPr>
      </w:pPr>
    </w:p>
    <w:p w14:paraId="639996E0" w14:textId="45E90CC9" w:rsidR="00C6023C" w:rsidRPr="00E317C8" w:rsidRDefault="00617316" w:rsidP="001F03F5">
      <w:pPr>
        <w:pStyle w:val="StyleBodyTextLeft12mmHanging12mm"/>
        <w:ind w:left="680" w:firstLine="0"/>
        <w:rPr>
          <w:rFonts w:ascii="Arial" w:hAnsi="Arial" w:cs="Arial"/>
          <w:sz w:val="20"/>
        </w:rPr>
      </w:pPr>
      <w:r>
        <w:rPr>
          <w:rFonts w:ascii="Arial" w:hAnsi="Arial" w:cs="Arial"/>
          <w:noProof/>
        </w:rPr>
        <w:drawing>
          <wp:anchor distT="0" distB="0" distL="114300" distR="114300" simplePos="0" relativeHeight="251658258" behindDoc="0" locked="0" layoutInCell="1" allowOverlap="1" wp14:anchorId="0C09BA28" wp14:editId="4E560903">
            <wp:simplePos x="0" y="0"/>
            <wp:positionH relativeFrom="column">
              <wp:posOffset>525158</wp:posOffset>
            </wp:positionH>
            <wp:positionV relativeFrom="paragraph">
              <wp:posOffset>-219024</wp:posOffset>
            </wp:positionV>
            <wp:extent cx="4892675" cy="4022090"/>
            <wp:effectExtent l="19050" t="19050" r="3175" b="0"/>
            <wp:wrapNone/>
            <wp:docPr id="215" name="Picture 215" descr="Image of SPEAR screen to add applica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descr="Image of SPEAR screen to add applicant detail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92675" cy="4022090"/>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1A0A" w:rsidRPr="00E317C8">
        <w:rPr>
          <w:rFonts w:ascii="Arial" w:hAnsi="Arial" w:cs="Arial"/>
        </w:rPr>
        <w:br/>
      </w:r>
      <w:r w:rsidR="00C6023C" w:rsidRPr="00E317C8">
        <w:rPr>
          <w:rFonts w:ascii="Arial" w:hAnsi="Arial" w:cs="Arial"/>
          <w:sz w:val="20"/>
        </w:rPr>
        <w:t xml:space="preserve">The owner is the person or organisation that owns the land at the time the application is made. The owner can be the applicant and/or the Applicant Contact, or anyone else. There are two check boxes that can be selected </w:t>
      </w:r>
      <w:r w:rsidR="007902F8" w:rsidRPr="00E317C8">
        <w:rPr>
          <w:rFonts w:ascii="Arial" w:hAnsi="Arial" w:cs="Arial"/>
          <w:sz w:val="20"/>
        </w:rPr>
        <w:t>‘Owner is the same as the Applicant Contact’ or</w:t>
      </w:r>
      <w:r w:rsidR="00C6023C" w:rsidRPr="00E317C8">
        <w:rPr>
          <w:rFonts w:ascii="Arial" w:hAnsi="Arial" w:cs="Arial"/>
          <w:sz w:val="20"/>
        </w:rPr>
        <w:t xml:space="preserve"> </w:t>
      </w:r>
      <w:r w:rsidR="007902F8" w:rsidRPr="00E317C8">
        <w:rPr>
          <w:rFonts w:ascii="Arial" w:hAnsi="Arial" w:cs="Arial"/>
          <w:sz w:val="20"/>
        </w:rPr>
        <w:t>‘Owner is the same as the Applicant’</w:t>
      </w:r>
      <w:r w:rsidR="00C6023C" w:rsidRPr="00E317C8">
        <w:rPr>
          <w:rFonts w:ascii="Arial" w:hAnsi="Arial" w:cs="Arial"/>
          <w:sz w:val="20"/>
        </w:rPr>
        <w:t>. However, if the owner is neither</w:t>
      </w:r>
      <w:r w:rsidR="00AD146F" w:rsidRPr="00E317C8">
        <w:rPr>
          <w:rFonts w:ascii="Arial" w:hAnsi="Arial" w:cs="Arial"/>
          <w:sz w:val="20"/>
        </w:rPr>
        <w:t xml:space="preserve"> click ‘Add Owner’</w:t>
      </w:r>
      <w:r w:rsidR="007902F8" w:rsidRPr="00E317C8">
        <w:rPr>
          <w:rFonts w:ascii="Arial" w:hAnsi="Arial" w:cs="Arial"/>
          <w:sz w:val="20"/>
        </w:rPr>
        <w:t>. A</w:t>
      </w:r>
      <w:r w:rsidR="00F25E6C" w:rsidRPr="00E317C8">
        <w:rPr>
          <w:rFonts w:ascii="Arial" w:hAnsi="Arial" w:cs="Arial"/>
          <w:sz w:val="20"/>
        </w:rPr>
        <w:t xml:space="preserve"> pop-up window will appear, enter the appropriate information in </w:t>
      </w:r>
      <w:r w:rsidR="007902F8" w:rsidRPr="00E317C8">
        <w:rPr>
          <w:rFonts w:ascii="Arial" w:hAnsi="Arial" w:cs="Arial"/>
          <w:sz w:val="20"/>
        </w:rPr>
        <w:t>the fields provided and click ‘Add to A</w:t>
      </w:r>
      <w:r w:rsidR="00F25E6C" w:rsidRPr="00E317C8">
        <w:rPr>
          <w:rFonts w:ascii="Arial" w:hAnsi="Arial" w:cs="Arial"/>
          <w:sz w:val="20"/>
        </w:rPr>
        <w:t>pplication’.</w:t>
      </w:r>
    </w:p>
    <w:p w14:paraId="163E04DE" w14:textId="77777777" w:rsidR="00C6023C" w:rsidRPr="00E317C8" w:rsidRDefault="00C6023C" w:rsidP="00C6023C">
      <w:pPr>
        <w:pStyle w:val="StyleBodyTextLeft12mmHanging12mm"/>
        <w:rPr>
          <w:rFonts w:ascii="Arial" w:hAnsi="Arial" w:cs="Arial"/>
          <w:b/>
          <w:sz w:val="20"/>
        </w:rPr>
      </w:pPr>
      <w:r w:rsidRPr="00E317C8">
        <w:rPr>
          <w:rFonts w:ascii="Arial" w:hAnsi="Arial" w:cs="Arial"/>
          <w:b/>
          <w:sz w:val="20"/>
        </w:rPr>
        <w:t>NOTE</w:t>
      </w:r>
      <w:r w:rsidR="005F09FA" w:rsidRPr="00E317C8">
        <w:rPr>
          <w:rFonts w:ascii="Arial" w:hAnsi="Arial" w:cs="Arial"/>
          <w:b/>
          <w:sz w:val="20"/>
        </w:rPr>
        <w:t xml:space="preserve"> 1</w:t>
      </w:r>
      <w:r w:rsidRPr="00E317C8">
        <w:rPr>
          <w:rFonts w:ascii="Arial" w:hAnsi="Arial" w:cs="Arial"/>
          <w:b/>
          <w:sz w:val="20"/>
        </w:rPr>
        <w:t>: The owner may not be required for some application types.</w:t>
      </w:r>
    </w:p>
    <w:p w14:paraId="644D64EE" w14:textId="4B1CF8F7" w:rsidR="00AD146F" w:rsidRPr="00E317C8" w:rsidRDefault="00C6023C" w:rsidP="001F03F5">
      <w:pPr>
        <w:pStyle w:val="BodyTextBoldindent12mm"/>
        <w:rPr>
          <w:rFonts w:ascii="Arial" w:hAnsi="Arial" w:cs="Arial"/>
          <w:sz w:val="20"/>
        </w:rPr>
      </w:pPr>
      <w:r w:rsidRPr="00E317C8">
        <w:rPr>
          <w:rFonts w:ascii="Arial" w:hAnsi="Arial" w:cs="Arial"/>
          <w:sz w:val="20"/>
        </w:rPr>
        <w:t>NOTE</w:t>
      </w:r>
      <w:r w:rsidR="005F09FA" w:rsidRPr="00E317C8">
        <w:rPr>
          <w:rFonts w:ascii="Arial" w:hAnsi="Arial" w:cs="Arial"/>
          <w:sz w:val="20"/>
        </w:rPr>
        <w:t xml:space="preserve"> 2</w:t>
      </w:r>
      <w:r w:rsidRPr="00E317C8">
        <w:rPr>
          <w:rFonts w:ascii="Arial" w:hAnsi="Arial" w:cs="Arial"/>
          <w:sz w:val="20"/>
        </w:rPr>
        <w:t>: More than one owner can be listed against a property application by filling in their details and clicking ‘add to application’ for each owner.</w:t>
      </w:r>
      <w:r w:rsidR="00C13922" w:rsidRPr="00E317C8">
        <w:rPr>
          <w:rFonts w:ascii="Arial" w:hAnsi="Arial" w:cs="Arial"/>
          <w:sz w:val="20"/>
        </w:rPr>
        <w:t xml:space="preserve"> If the second owner lives at the same address (e.g. a husband and wife) </w:t>
      </w:r>
      <w:r w:rsidR="00A0127A" w:rsidRPr="00E317C8">
        <w:rPr>
          <w:rFonts w:ascii="Arial" w:hAnsi="Arial" w:cs="Arial"/>
          <w:sz w:val="20"/>
        </w:rPr>
        <w:t xml:space="preserve">the address will appear in the </w:t>
      </w:r>
      <w:r w:rsidR="005F44E6" w:rsidRPr="00E317C8">
        <w:rPr>
          <w:rFonts w:ascii="Arial" w:hAnsi="Arial" w:cs="Arial"/>
          <w:sz w:val="20"/>
        </w:rPr>
        <w:t xml:space="preserve">‘Select Address’ </w:t>
      </w:r>
      <w:r w:rsidR="00A0127A" w:rsidRPr="00E317C8">
        <w:rPr>
          <w:rFonts w:ascii="Arial" w:hAnsi="Arial" w:cs="Arial"/>
          <w:sz w:val="20"/>
        </w:rPr>
        <w:t>drop</w:t>
      </w:r>
      <w:r w:rsidR="00F01187" w:rsidRPr="00E317C8">
        <w:rPr>
          <w:rFonts w:ascii="Arial" w:hAnsi="Arial" w:cs="Arial"/>
          <w:sz w:val="20"/>
        </w:rPr>
        <w:t>-</w:t>
      </w:r>
      <w:r w:rsidR="00A0127A" w:rsidRPr="00E317C8">
        <w:rPr>
          <w:rFonts w:ascii="Arial" w:hAnsi="Arial" w:cs="Arial"/>
          <w:sz w:val="20"/>
        </w:rPr>
        <w:t>down box.</w:t>
      </w:r>
    </w:p>
    <w:p w14:paraId="0825E5B7" w14:textId="2ACCE45F" w:rsidR="00A0127A" w:rsidRPr="00E317C8" w:rsidRDefault="00ED04CF" w:rsidP="001F03F5">
      <w:pPr>
        <w:pStyle w:val="BodyTextBoldindent12mm"/>
        <w:rPr>
          <w:rFonts w:ascii="Arial" w:hAnsi="Arial" w:cs="Arial"/>
          <w:sz w:val="20"/>
        </w:rPr>
      </w:pPr>
      <w:r>
        <w:rPr>
          <w:rFonts w:ascii="Arial" w:hAnsi="Arial" w:cs="Arial"/>
          <w:noProof/>
        </w:rPr>
        <w:lastRenderedPageBreak/>
        <w:drawing>
          <wp:anchor distT="0" distB="0" distL="114300" distR="114300" simplePos="0" relativeHeight="251658255" behindDoc="0" locked="0" layoutInCell="1" allowOverlap="1" wp14:anchorId="6C374607" wp14:editId="4835FB33">
            <wp:simplePos x="0" y="0"/>
            <wp:positionH relativeFrom="column">
              <wp:posOffset>386715</wp:posOffset>
            </wp:positionH>
            <wp:positionV relativeFrom="paragraph">
              <wp:posOffset>239395</wp:posOffset>
            </wp:positionV>
            <wp:extent cx="5643880" cy="3876675"/>
            <wp:effectExtent l="19050" t="19050" r="0" b="9525"/>
            <wp:wrapTopAndBottom/>
            <wp:docPr id="206" name="Picture 206" descr="Image of SPEAR screen to add owne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Image of SPEAR screen to add owner detail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43880" cy="387667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AD146F" w:rsidRPr="00E317C8">
        <w:rPr>
          <w:rFonts w:ascii="Arial" w:hAnsi="Arial" w:cs="Arial"/>
        </w:rPr>
        <w:tab/>
      </w:r>
      <w:r w:rsidR="00A0127A" w:rsidRPr="00E317C8">
        <w:rPr>
          <w:rFonts w:ascii="Arial" w:hAnsi="Arial" w:cs="Arial"/>
          <w:b w:val="0"/>
          <w:bCs w:val="0"/>
        </w:rPr>
        <w:tab/>
      </w:r>
      <w:r w:rsidR="00A0127A" w:rsidRPr="00E317C8">
        <w:rPr>
          <w:rFonts w:ascii="Arial" w:hAnsi="Arial" w:cs="Arial"/>
          <w:b w:val="0"/>
          <w:bCs w:val="0"/>
        </w:rPr>
        <w:tab/>
      </w:r>
      <w:r w:rsidR="00A0127A" w:rsidRPr="00E317C8">
        <w:rPr>
          <w:rFonts w:ascii="Arial" w:hAnsi="Arial" w:cs="Arial"/>
          <w:b w:val="0"/>
          <w:bCs w:val="0"/>
        </w:rPr>
        <w:tab/>
      </w:r>
    </w:p>
    <w:p w14:paraId="13EEA9B0" w14:textId="77777777" w:rsidR="00244E96" w:rsidRDefault="00A0127A" w:rsidP="00001E89">
      <w:pPr>
        <w:pStyle w:val="StyleBodyTextLeft12mmHanging12mm"/>
        <w:ind w:left="0" w:firstLine="0"/>
        <w:rPr>
          <w:rFonts w:ascii="Arial" w:hAnsi="Arial" w:cs="Arial"/>
        </w:rPr>
      </w:pPr>
      <w:r w:rsidRPr="00E317C8">
        <w:rPr>
          <w:rFonts w:ascii="Arial" w:hAnsi="Arial" w:cs="Arial"/>
        </w:rPr>
        <w:tab/>
      </w:r>
    </w:p>
    <w:p w14:paraId="30EA5C7F" w14:textId="1A2B8DE1" w:rsidR="00C13922" w:rsidRPr="00E317C8" w:rsidRDefault="00C13922" w:rsidP="00E317C8">
      <w:pPr>
        <w:pStyle w:val="StyleBodyTextLeft12mmHanging12mm"/>
        <w:ind w:left="0" w:firstLine="680"/>
        <w:rPr>
          <w:rFonts w:ascii="Arial" w:hAnsi="Arial" w:cs="Arial"/>
          <w:sz w:val="20"/>
        </w:rPr>
      </w:pPr>
      <w:r w:rsidRPr="00E317C8">
        <w:rPr>
          <w:rFonts w:ascii="Arial" w:hAnsi="Arial" w:cs="Arial"/>
          <w:sz w:val="20"/>
        </w:rPr>
        <w:t>Click ‘save</w:t>
      </w:r>
      <w:r w:rsidR="009D5BFA" w:rsidRPr="00E317C8">
        <w:rPr>
          <w:rFonts w:ascii="Arial" w:hAnsi="Arial" w:cs="Arial"/>
          <w:sz w:val="20"/>
        </w:rPr>
        <w:t xml:space="preserve"> &amp; close</w:t>
      </w:r>
      <w:r w:rsidRPr="00E317C8">
        <w:rPr>
          <w:rFonts w:ascii="Arial" w:hAnsi="Arial" w:cs="Arial"/>
          <w:sz w:val="20"/>
        </w:rPr>
        <w:t>’ when you are ready to move on to the next phase of creating your application.</w:t>
      </w:r>
    </w:p>
    <w:p w14:paraId="29EB44C3" w14:textId="3187F618" w:rsidR="008D31F2" w:rsidRPr="00E317C8" w:rsidRDefault="005F09FA" w:rsidP="001F03F5">
      <w:pPr>
        <w:pStyle w:val="StyleBodyTextLeft12mmHanging12mm"/>
        <w:ind w:left="680" w:firstLine="0"/>
        <w:rPr>
          <w:rFonts w:ascii="Arial" w:hAnsi="Arial" w:cs="Arial"/>
          <w:b/>
          <w:sz w:val="20"/>
        </w:rPr>
      </w:pPr>
      <w:r w:rsidRPr="00E317C8">
        <w:rPr>
          <w:rFonts w:ascii="Arial" w:hAnsi="Arial" w:cs="Arial"/>
          <w:b/>
          <w:sz w:val="20"/>
        </w:rPr>
        <w:t>NOTE</w:t>
      </w:r>
      <w:r w:rsidR="008D31F2" w:rsidRPr="00E317C8">
        <w:rPr>
          <w:rFonts w:ascii="Arial" w:hAnsi="Arial" w:cs="Arial"/>
          <w:b/>
          <w:sz w:val="20"/>
        </w:rPr>
        <w:t>:</w:t>
      </w:r>
      <w:r w:rsidR="008D31F2" w:rsidRPr="00E317C8">
        <w:rPr>
          <w:rFonts w:ascii="Arial" w:hAnsi="Arial" w:cs="Arial"/>
          <w:sz w:val="20"/>
        </w:rPr>
        <w:t xml:space="preserve"> </w:t>
      </w:r>
      <w:r w:rsidR="00F9016D" w:rsidRPr="00E317C8">
        <w:rPr>
          <w:rFonts w:ascii="Arial" w:hAnsi="Arial" w:cs="Arial"/>
          <w:b/>
          <w:sz w:val="20"/>
        </w:rPr>
        <w:t>Y</w:t>
      </w:r>
      <w:r w:rsidR="008D31F2" w:rsidRPr="00E317C8">
        <w:rPr>
          <w:rFonts w:ascii="Arial" w:hAnsi="Arial" w:cs="Arial"/>
          <w:b/>
          <w:sz w:val="20"/>
        </w:rPr>
        <w:t>ou can click ‘save’ at any time</w:t>
      </w:r>
      <w:r w:rsidR="00F9016D" w:rsidRPr="00E317C8">
        <w:rPr>
          <w:rFonts w:ascii="Arial" w:hAnsi="Arial" w:cs="Arial"/>
          <w:b/>
          <w:sz w:val="20"/>
        </w:rPr>
        <w:t xml:space="preserve"> and return later to complete the application</w:t>
      </w:r>
      <w:r w:rsidR="008D31F2" w:rsidRPr="00E317C8">
        <w:rPr>
          <w:rFonts w:ascii="Arial" w:hAnsi="Arial" w:cs="Arial"/>
          <w:b/>
          <w:sz w:val="20"/>
        </w:rPr>
        <w:t>.</w:t>
      </w:r>
    </w:p>
    <w:p w14:paraId="41B9B166" w14:textId="77777777" w:rsidR="003C659F" w:rsidRPr="00E317C8" w:rsidRDefault="00AD146F" w:rsidP="003C659F">
      <w:pPr>
        <w:pStyle w:val="Heading2"/>
        <w:ind w:left="709"/>
        <w:rPr>
          <w:rFonts w:ascii="VIC" w:hAnsi="VIC" w:cs="Arial"/>
          <w:color w:val="007DB9"/>
        </w:rPr>
      </w:pPr>
      <w:r w:rsidRPr="00E317C8">
        <w:rPr>
          <w:rFonts w:ascii="Arial" w:hAnsi="Arial" w:cs="Arial"/>
        </w:rPr>
        <w:br w:type="page"/>
      </w:r>
      <w:r w:rsidR="005F3284" w:rsidRPr="00E317C8">
        <w:rPr>
          <w:rFonts w:ascii="VIC" w:hAnsi="VIC" w:cs="Arial"/>
          <w:color w:val="007DB9"/>
        </w:rPr>
        <w:lastRenderedPageBreak/>
        <w:t>Step 6 -</w:t>
      </w:r>
      <w:r w:rsidR="003C659F" w:rsidRPr="00E317C8">
        <w:rPr>
          <w:rFonts w:ascii="VIC" w:hAnsi="VIC" w:cs="Arial"/>
          <w:color w:val="007DB9"/>
        </w:rPr>
        <w:t>Mandatory Actions</w:t>
      </w:r>
    </w:p>
    <w:p w14:paraId="0BD7779D" w14:textId="4B1E1835" w:rsidR="00F9016D" w:rsidRPr="00E317C8" w:rsidRDefault="00ED04CF" w:rsidP="001F03F5">
      <w:pPr>
        <w:ind w:left="709"/>
        <w:rPr>
          <w:rFonts w:ascii="Arial" w:hAnsi="Arial" w:cs="Arial"/>
          <w:sz w:val="20"/>
          <w:szCs w:val="20"/>
        </w:rPr>
      </w:pPr>
      <w:r>
        <w:rPr>
          <w:rFonts w:ascii="Arial" w:hAnsi="Arial" w:cs="Arial"/>
          <w:noProof/>
          <w:sz w:val="20"/>
          <w:szCs w:val="20"/>
        </w:rPr>
        <w:drawing>
          <wp:anchor distT="0" distB="0" distL="114300" distR="114300" simplePos="0" relativeHeight="251658245" behindDoc="0" locked="0" layoutInCell="1" allowOverlap="1" wp14:anchorId="1F866EE9" wp14:editId="6AE7A3D8">
            <wp:simplePos x="0" y="0"/>
            <wp:positionH relativeFrom="column">
              <wp:posOffset>378460</wp:posOffset>
            </wp:positionH>
            <wp:positionV relativeFrom="paragraph">
              <wp:posOffset>414020</wp:posOffset>
            </wp:positionV>
            <wp:extent cx="5676900" cy="2886075"/>
            <wp:effectExtent l="19050" t="19050" r="19050" b="28575"/>
            <wp:wrapNone/>
            <wp:docPr id="180" name="Picture 180" descr="Image of SPEAR screen - Detail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descr="Image of SPEAR screen - Details tab"/>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76900" cy="288607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3C659F" w:rsidRPr="00E317C8">
        <w:rPr>
          <w:rFonts w:ascii="Arial" w:hAnsi="Arial" w:cs="Arial"/>
          <w:sz w:val="20"/>
          <w:szCs w:val="20"/>
        </w:rPr>
        <w:t xml:space="preserve">You will now be prompted to carry out </w:t>
      </w:r>
      <w:r w:rsidR="009A29E5" w:rsidRPr="00E317C8">
        <w:rPr>
          <w:rFonts w:ascii="Arial" w:hAnsi="Arial" w:cs="Arial"/>
          <w:sz w:val="20"/>
          <w:szCs w:val="20"/>
        </w:rPr>
        <w:t>several</w:t>
      </w:r>
      <w:r w:rsidR="003C659F" w:rsidRPr="00E317C8">
        <w:rPr>
          <w:rFonts w:ascii="Arial" w:hAnsi="Arial" w:cs="Arial"/>
          <w:sz w:val="20"/>
          <w:szCs w:val="20"/>
        </w:rPr>
        <w:t xml:space="preserve"> mandatory actions before the application can</w:t>
      </w:r>
      <w:r w:rsidR="005F3284" w:rsidRPr="00E317C8">
        <w:rPr>
          <w:rFonts w:ascii="Arial" w:hAnsi="Arial" w:cs="Arial"/>
          <w:sz w:val="20"/>
          <w:szCs w:val="20"/>
        </w:rPr>
        <w:t xml:space="preserve"> </w:t>
      </w:r>
      <w:r w:rsidR="003C659F" w:rsidRPr="00E317C8">
        <w:rPr>
          <w:rFonts w:ascii="Arial" w:hAnsi="Arial" w:cs="Arial"/>
          <w:sz w:val="20"/>
          <w:szCs w:val="20"/>
        </w:rPr>
        <w:t xml:space="preserve">be submitted to the Responsible Authority through SPEAR. </w:t>
      </w:r>
    </w:p>
    <w:p w14:paraId="6414888A" w14:textId="77777777" w:rsidR="00F9016D" w:rsidRPr="00E317C8" w:rsidRDefault="00F9016D" w:rsidP="001F03F5">
      <w:pPr>
        <w:ind w:left="1360" w:hanging="680"/>
        <w:rPr>
          <w:rFonts w:ascii="Arial" w:hAnsi="Arial" w:cs="Arial"/>
        </w:rPr>
      </w:pPr>
    </w:p>
    <w:p w14:paraId="02C7136B" w14:textId="77777777" w:rsidR="00F9016D" w:rsidRPr="00E317C8" w:rsidRDefault="00F9016D" w:rsidP="001F03F5">
      <w:pPr>
        <w:ind w:left="1360" w:hanging="680"/>
        <w:rPr>
          <w:rFonts w:ascii="Arial" w:hAnsi="Arial" w:cs="Arial"/>
        </w:rPr>
      </w:pPr>
    </w:p>
    <w:p w14:paraId="2A4097F6" w14:textId="77777777" w:rsidR="00F9016D" w:rsidRPr="00E317C8" w:rsidRDefault="00F9016D" w:rsidP="001F03F5">
      <w:pPr>
        <w:ind w:left="1360" w:hanging="680"/>
        <w:rPr>
          <w:rFonts w:ascii="Arial" w:hAnsi="Arial" w:cs="Arial"/>
        </w:rPr>
      </w:pPr>
    </w:p>
    <w:p w14:paraId="0B1272AB" w14:textId="77777777" w:rsidR="00F9016D" w:rsidRPr="00E317C8" w:rsidRDefault="00F9016D" w:rsidP="001F03F5">
      <w:pPr>
        <w:ind w:left="1360" w:hanging="680"/>
        <w:rPr>
          <w:rFonts w:ascii="Arial" w:hAnsi="Arial" w:cs="Arial"/>
        </w:rPr>
      </w:pPr>
    </w:p>
    <w:p w14:paraId="5DC5BA60" w14:textId="77777777" w:rsidR="00F9016D" w:rsidRPr="00E317C8" w:rsidRDefault="00F9016D" w:rsidP="001F03F5">
      <w:pPr>
        <w:ind w:left="1360" w:hanging="680"/>
        <w:rPr>
          <w:rFonts w:ascii="Arial" w:hAnsi="Arial" w:cs="Arial"/>
        </w:rPr>
      </w:pPr>
    </w:p>
    <w:p w14:paraId="058BCDD2" w14:textId="77777777" w:rsidR="00F9016D" w:rsidRPr="00E317C8" w:rsidRDefault="00F9016D" w:rsidP="001F03F5">
      <w:pPr>
        <w:ind w:left="1360" w:hanging="680"/>
        <w:rPr>
          <w:rFonts w:ascii="Arial" w:hAnsi="Arial" w:cs="Arial"/>
        </w:rPr>
      </w:pPr>
    </w:p>
    <w:p w14:paraId="5F6395B4" w14:textId="77777777" w:rsidR="00F9016D" w:rsidRPr="00E317C8" w:rsidRDefault="00F9016D" w:rsidP="001F03F5">
      <w:pPr>
        <w:ind w:left="1360" w:hanging="680"/>
        <w:rPr>
          <w:rFonts w:ascii="Arial" w:hAnsi="Arial" w:cs="Arial"/>
        </w:rPr>
      </w:pPr>
    </w:p>
    <w:p w14:paraId="0A72FEE0" w14:textId="77777777" w:rsidR="00F9016D" w:rsidRPr="00E317C8" w:rsidRDefault="00F9016D" w:rsidP="001F03F5">
      <w:pPr>
        <w:ind w:left="1360" w:hanging="680"/>
        <w:rPr>
          <w:rFonts w:ascii="Arial" w:hAnsi="Arial" w:cs="Arial"/>
        </w:rPr>
      </w:pPr>
    </w:p>
    <w:p w14:paraId="78A87ABD" w14:textId="77777777" w:rsidR="00F9016D" w:rsidRPr="00E317C8" w:rsidRDefault="00F9016D" w:rsidP="001F03F5">
      <w:pPr>
        <w:ind w:left="1360" w:hanging="680"/>
        <w:rPr>
          <w:rFonts w:ascii="Arial" w:hAnsi="Arial" w:cs="Arial"/>
        </w:rPr>
      </w:pPr>
    </w:p>
    <w:p w14:paraId="72799AAB" w14:textId="77777777" w:rsidR="00F9016D" w:rsidRPr="00E317C8" w:rsidRDefault="00F9016D" w:rsidP="001F03F5">
      <w:pPr>
        <w:ind w:left="1360" w:hanging="680"/>
        <w:rPr>
          <w:rFonts w:ascii="Arial" w:hAnsi="Arial" w:cs="Arial"/>
        </w:rPr>
      </w:pPr>
    </w:p>
    <w:p w14:paraId="3E2F959F" w14:textId="189C4D72" w:rsidR="00F9016D" w:rsidRPr="00E317C8" w:rsidRDefault="003C659F" w:rsidP="003C659F">
      <w:pPr>
        <w:pStyle w:val="BodyTextindent12mm"/>
        <w:rPr>
          <w:rFonts w:ascii="Arial" w:hAnsi="Arial" w:cs="Arial"/>
          <w:b/>
        </w:rPr>
      </w:pPr>
      <w:r w:rsidRPr="00E317C8">
        <w:rPr>
          <w:rFonts w:ascii="Arial" w:hAnsi="Arial" w:cs="Arial"/>
          <w:b/>
          <w:sz w:val="20"/>
          <w:szCs w:val="20"/>
        </w:rPr>
        <w:t>Mandatory actions</w:t>
      </w:r>
      <w:r w:rsidRPr="00E317C8">
        <w:rPr>
          <w:rFonts w:ascii="Arial" w:hAnsi="Arial" w:cs="Arial"/>
          <w:sz w:val="20"/>
          <w:szCs w:val="20"/>
        </w:rPr>
        <w:t xml:space="preserve"> include attaching plans, copy of title(s), owner's consent etc. </w:t>
      </w:r>
      <w:r w:rsidR="00F9016D" w:rsidRPr="00E317C8">
        <w:rPr>
          <w:rFonts w:ascii="Arial" w:hAnsi="Arial" w:cs="Arial"/>
          <w:sz w:val="20"/>
          <w:szCs w:val="20"/>
        </w:rPr>
        <w:t xml:space="preserve">The documents that SPEAR prompts you to add through mandatory actions will be dependent upon the type of application you are about to submit to the Responsible Authority.  </w:t>
      </w:r>
    </w:p>
    <w:p w14:paraId="428BC635" w14:textId="0A22A670" w:rsidR="003C659F" w:rsidRPr="00E317C8" w:rsidRDefault="003C659F" w:rsidP="00516FD4">
      <w:pPr>
        <w:pStyle w:val="BodyTextindent12mm"/>
        <w:rPr>
          <w:rFonts w:ascii="Arial" w:hAnsi="Arial" w:cs="Arial"/>
          <w:sz w:val="20"/>
          <w:szCs w:val="20"/>
        </w:rPr>
      </w:pPr>
      <w:r w:rsidRPr="00E317C8">
        <w:rPr>
          <w:rFonts w:ascii="Arial" w:hAnsi="Arial" w:cs="Arial"/>
          <w:b/>
          <w:sz w:val="20"/>
          <w:szCs w:val="20"/>
        </w:rPr>
        <w:t>Optional actions</w:t>
      </w:r>
      <w:r w:rsidRPr="00E317C8">
        <w:rPr>
          <w:rFonts w:ascii="Arial" w:hAnsi="Arial" w:cs="Arial"/>
          <w:sz w:val="20"/>
          <w:szCs w:val="20"/>
        </w:rPr>
        <w:t xml:space="preserve"> are available by using the</w:t>
      </w:r>
      <w:r w:rsidR="005F09FA" w:rsidRPr="00E317C8">
        <w:rPr>
          <w:rFonts w:ascii="Arial" w:hAnsi="Arial" w:cs="Arial"/>
          <w:sz w:val="20"/>
          <w:szCs w:val="20"/>
        </w:rPr>
        <w:t xml:space="preserve"> ‘</w:t>
      </w:r>
      <w:r w:rsidRPr="00E317C8">
        <w:rPr>
          <w:rFonts w:ascii="Arial" w:hAnsi="Arial" w:cs="Arial"/>
          <w:sz w:val="20"/>
          <w:szCs w:val="20"/>
        </w:rPr>
        <w:t>Other Actions</w:t>
      </w:r>
      <w:r w:rsidR="00F9016D" w:rsidRPr="00E317C8">
        <w:rPr>
          <w:rFonts w:ascii="Arial" w:hAnsi="Arial" w:cs="Arial"/>
          <w:sz w:val="20"/>
          <w:szCs w:val="20"/>
        </w:rPr>
        <w:t>…</w:t>
      </w:r>
      <w:r w:rsidR="005F09FA" w:rsidRPr="00E317C8">
        <w:rPr>
          <w:rFonts w:ascii="Arial" w:hAnsi="Arial" w:cs="Arial"/>
          <w:sz w:val="20"/>
          <w:szCs w:val="20"/>
        </w:rPr>
        <w:t>’</w:t>
      </w:r>
      <w:r w:rsidRPr="00E317C8">
        <w:rPr>
          <w:rFonts w:ascii="Arial" w:hAnsi="Arial" w:cs="Arial"/>
          <w:sz w:val="20"/>
          <w:szCs w:val="20"/>
        </w:rPr>
        <w:t xml:space="preserve"> drop</w:t>
      </w:r>
      <w:r w:rsidR="00F01187" w:rsidRPr="00E317C8">
        <w:rPr>
          <w:rFonts w:ascii="Arial" w:hAnsi="Arial" w:cs="Arial"/>
          <w:sz w:val="20"/>
          <w:szCs w:val="20"/>
        </w:rPr>
        <w:t>-</w:t>
      </w:r>
      <w:r w:rsidRPr="00E317C8">
        <w:rPr>
          <w:rFonts w:ascii="Arial" w:hAnsi="Arial" w:cs="Arial"/>
          <w:sz w:val="20"/>
          <w:szCs w:val="20"/>
        </w:rPr>
        <w:t xml:space="preserve">down list. </w:t>
      </w:r>
      <w:r w:rsidR="00F9016D" w:rsidRPr="00E317C8">
        <w:rPr>
          <w:rFonts w:ascii="Arial" w:hAnsi="Arial" w:cs="Arial"/>
          <w:sz w:val="20"/>
          <w:szCs w:val="20"/>
        </w:rPr>
        <w:t xml:space="preserve">Optional actions allow you to add additional supporting documentation, such as a covering letter, </w:t>
      </w:r>
      <w:r w:rsidR="00926068" w:rsidRPr="00E317C8">
        <w:rPr>
          <w:rFonts w:ascii="Arial" w:hAnsi="Arial" w:cs="Arial"/>
          <w:sz w:val="20"/>
          <w:szCs w:val="20"/>
        </w:rPr>
        <w:t>reports,</w:t>
      </w:r>
      <w:r w:rsidR="00F9016D" w:rsidRPr="00E317C8">
        <w:rPr>
          <w:rFonts w:ascii="Arial" w:hAnsi="Arial" w:cs="Arial"/>
          <w:sz w:val="20"/>
          <w:szCs w:val="20"/>
        </w:rPr>
        <w:t xml:space="preserve"> or photos. </w:t>
      </w:r>
      <w:r w:rsidRPr="00E317C8">
        <w:rPr>
          <w:rFonts w:ascii="Arial" w:hAnsi="Arial" w:cs="Arial"/>
          <w:sz w:val="20"/>
          <w:szCs w:val="20"/>
        </w:rPr>
        <w:t xml:space="preserve">If </w:t>
      </w:r>
      <w:r w:rsidR="00F9016D" w:rsidRPr="00E317C8">
        <w:rPr>
          <w:rFonts w:ascii="Arial" w:hAnsi="Arial" w:cs="Arial"/>
          <w:sz w:val="20"/>
          <w:szCs w:val="20"/>
        </w:rPr>
        <w:t>you cannot find an optional action to suit your needs, you can select</w:t>
      </w:r>
      <w:r w:rsidR="00B959D5" w:rsidRPr="00E317C8">
        <w:rPr>
          <w:rFonts w:ascii="Arial" w:hAnsi="Arial" w:cs="Arial"/>
          <w:sz w:val="20"/>
          <w:szCs w:val="20"/>
        </w:rPr>
        <w:t xml:space="preserve"> </w:t>
      </w:r>
      <w:r w:rsidR="00C42CD2" w:rsidRPr="00E317C8">
        <w:rPr>
          <w:rFonts w:ascii="Arial" w:hAnsi="Arial" w:cs="Arial"/>
          <w:sz w:val="20"/>
          <w:szCs w:val="20"/>
        </w:rPr>
        <w:t>’</w:t>
      </w:r>
      <w:r w:rsidRPr="00E317C8">
        <w:rPr>
          <w:rFonts w:ascii="Arial" w:hAnsi="Arial" w:cs="Arial"/>
          <w:sz w:val="20"/>
          <w:szCs w:val="20"/>
        </w:rPr>
        <w:t>Add Other Document Type</w:t>
      </w:r>
      <w:r w:rsidR="00C42CD2" w:rsidRPr="00E317C8">
        <w:rPr>
          <w:rFonts w:ascii="Arial" w:hAnsi="Arial" w:cs="Arial"/>
          <w:sz w:val="20"/>
          <w:szCs w:val="20"/>
        </w:rPr>
        <w:t>’</w:t>
      </w:r>
      <w:r w:rsidRPr="00E317C8">
        <w:rPr>
          <w:rFonts w:ascii="Arial" w:hAnsi="Arial" w:cs="Arial"/>
          <w:sz w:val="20"/>
          <w:szCs w:val="20"/>
        </w:rPr>
        <w:t xml:space="preserve"> for anything that falls outside the selection available.</w:t>
      </w:r>
    </w:p>
    <w:p w14:paraId="073FCA1B" w14:textId="2FBC0BBE" w:rsidR="00F9016D" w:rsidRPr="00E317C8" w:rsidRDefault="00ED04CF" w:rsidP="001F03F5">
      <w:pPr>
        <w:pStyle w:val="BodyTextindent12mm"/>
        <w:rPr>
          <w:rFonts w:ascii="Arial" w:hAnsi="Arial" w:cs="Arial"/>
          <w:lang w:val="en"/>
        </w:rPr>
      </w:pPr>
      <w:r>
        <w:rPr>
          <w:rFonts w:ascii="Arial" w:hAnsi="Arial" w:cs="Arial"/>
          <w:noProof/>
          <w:sz w:val="20"/>
          <w:szCs w:val="20"/>
        </w:rPr>
        <w:drawing>
          <wp:anchor distT="0" distB="0" distL="114300" distR="114300" simplePos="0" relativeHeight="251658242" behindDoc="0" locked="0" layoutInCell="1" allowOverlap="1" wp14:anchorId="03599792" wp14:editId="3CD209D3">
            <wp:simplePos x="0" y="0"/>
            <wp:positionH relativeFrom="column">
              <wp:posOffset>683895</wp:posOffset>
            </wp:positionH>
            <wp:positionV relativeFrom="paragraph">
              <wp:posOffset>473075</wp:posOffset>
            </wp:positionV>
            <wp:extent cx="5155565" cy="1623695"/>
            <wp:effectExtent l="19050" t="19050" r="6985" b="0"/>
            <wp:wrapNone/>
            <wp:docPr id="170" name="Picture 170" descr="Image of SPEAR screen to add mandatory application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descr="Image of SPEAR screen to add mandatory application document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55565" cy="1623695"/>
                    </a:xfrm>
                    <a:prstGeom prst="rect">
                      <a:avLst/>
                    </a:prstGeom>
                    <a:noFill/>
                    <a:ln w="254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3C659F" w:rsidRPr="00E317C8">
        <w:rPr>
          <w:rFonts w:ascii="Arial" w:hAnsi="Arial" w:cs="Arial"/>
          <w:sz w:val="20"/>
          <w:szCs w:val="20"/>
          <w:lang w:val="en"/>
        </w:rPr>
        <w:t>SPEAR provides a facility to upload the mandatory documents in one step by selecting</w:t>
      </w:r>
      <w:r w:rsidR="005F09FA" w:rsidRPr="00E317C8">
        <w:rPr>
          <w:rFonts w:ascii="Arial" w:hAnsi="Arial" w:cs="Arial"/>
          <w:sz w:val="20"/>
          <w:szCs w:val="20"/>
          <w:lang w:val="en"/>
        </w:rPr>
        <w:t xml:space="preserve"> ‘</w:t>
      </w:r>
      <w:r w:rsidR="003C659F" w:rsidRPr="00E317C8">
        <w:rPr>
          <w:rFonts w:ascii="Arial" w:hAnsi="Arial" w:cs="Arial"/>
          <w:sz w:val="20"/>
          <w:szCs w:val="20"/>
          <w:lang w:val="en"/>
        </w:rPr>
        <w:t>Add Mandatory Application Documents</w:t>
      </w:r>
      <w:r w:rsidR="005F09FA" w:rsidRPr="00E317C8">
        <w:rPr>
          <w:rFonts w:ascii="Arial" w:hAnsi="Arial" w:cs="Arial"/>
          <w:sz w:val="20"/>
          <w:szCs w:val="20"/>
          <w:lang w:val="en"/>
        </w:rPr>
        <w:t>’</w:t>
      </w:r>
      <w:r w:rsidR="003C659F" w:rsidRPr="00E317C8">
        <w:rPr>
          <w:rFonts w:ascii="Arial" w:hAnsi="Arial" w:cs="Arial"/>
          <w:sz w:val="20"/>
          <w:szCs w:val="20"/>
          <w:lang w:val="en"/>
        </w:rPr>
        <w:t xml:space="preserve"> from the</w:t>
      </w:r>
      <w:r w:rsidR="005F09FA" w:rsidRPr="00E317C8">
        <w:rPr>
          <w:rFonts w:ascii="Arial" w:hAnsi="Arial" w:cs="Arial"/>
          <w:sz w:val="20"/>
          <w:szCs w:val="20"/>
          <w:lang w:val="en"/>
        </w:rPr>
        <w:t xml:space="preserve"> ‘</w:t>
      </w:r>
      <w:r w:rsidR="003C659F" w:rsidRPr="00E317C8">
        <w:rPr>
          <w:rFonts w:ascii="Arial" w:hAnsi="Arial" w:cs="Arial"/>
          <w:sz w:val="20"/>
          <w:szCs w:val="20"/>
          <w:lang w:val="en"/>
        </w:rPr>
        <w:t>Other Actions</w:t>
      </w:r>
      <w:r w:rsidR="00F9016D" w:rsidRPr="00E317C8">
        <w:rPr>
          <w:rFonts w:ascii="Arial" w:hAnsi="Arial" w:cs="Arial"/>
          <w:sz w:val="20"/>
          <w:szCs w:val="20"/>
          <w:lang w:val="en"/>
        </w:rPr>
        <w:t>…</w:t>
      </w:r>
      <w:r w:rsidR="005F09FA" w:rsidRPr="00E317C8">
        <w:rPr>
          <w:rFonts w:ascii="Arial" w:hAnsi="Arial" w:cs="Arial"/>
          <w:sz w:val="20"/>
          <w:szCs w:val="20"/>
          <w:lang w:val="en"/>
        </w:rPr>
        <w:t>’</w:t>
      </w:r>
      <w:r w:rsidR="003C659F" w:rsidRPr="00E317C8">
        <w:rPr>
          <w:rFonts w:ascii="Arial" w:hAnsi="Arial" w:cs="Arial"/>
          <w:sz w:val="20"/>
          <w:szCs w:val="20"/>
          <w:lang w:val="en"/>
        </w:rPr>
        <w:t xml:space="preserve"> drop</w:t>
      </w:r>
      <w:r w:rsidR="00F01187" w:rsidRPr="00E317C8">
        <w:rPr>
          <w:rFonts w:ascii="Arial" w:hAnsi="Arial" w:cs="Arial"/>
          <w:sz w:val="20"/>
          <w:szCs w:val="20"/>
          <w:lang w:val="en"/>
        </w:rPr>
        <w:t>-</w:t>
      </w:r>
      <w:r w:rsidR="003C659F" w:rsidRPr="00E317C8">
        <w:rPr>
          <w:rFonts w:ascii="Arial" w:hAnsi="Arial" w:cs="Arial"/>
          <w:sz w:val="20"/>
          <w:szCs w:val="20"/>
          <w:lang w:val="en"/>
        </w:rPr>
        <w:t>down list</w:t>
      </w:r>
      <w:r w:rsidR="003C659F" w:rsidRPr="00E317C8">
        <w:rPr>
          <w:rFonts w:ascii="Arial" w:hAnsi="Arial" w:cs="Arial"/>
          <w:lang w:val="en"/>
        </w:rPr>
        <w:t xml:space="preserve">. </w:t>
      </w:r>
    </w:p>
    <w:p w14:paraId="35392209" w14:textId="77777777" w:rsidR="00F9016D" w:rsidRPr="00E317C8" w:rsidRDefault="00F9016D" w:rsidP="001F03F5">
      <w:pPr>
        <w:pStyle w:val="BodyTextindent12mm"/>
        <w:rPr>
          <w:rFonts w:ascii="Arial" w:hAnsi="Arial" w:cs="Arial"/>
          <w:lang w:val="en"/>
        </w:rPr>
      </w:pPr>
    </w:p>
    <w:p w14:paraId="6BDB7DE5" w14:textId="77777777" w:rsidR="00F9016D" w:rsidRPr="00E317C8" w:rsidRDefault="00F9016D" w:rsidP="001F03F5">
      <w:pPr>
        <w:pStyle w:val="BodyTextindent12mm"/>
        <w:rPr>
          <w:rFonts w:ascii="Arial" w:hAnsi="Arial" w:cs="Arial"/>
          <w:lang w:val="en"/>
        </w:rPr>
      </w:pPr>
    </w:p>
    <w:p w14:paraId="5E79B718" w14:textId="77777777" w:rsidR="00F9016D" w:rsidRPr="00E317C8" w:rsidRDefault="00F9016D" w:rsidP="001F03F5">
      <w:pPr>
        <w:pStyle w:val="BodyTextindent12mm"/>
        <w:rPr>
          <w:rFonts w:ascii="Arial" w:hAnsi="Arial" w:cs="Arial"/>
          <w:lang w:val="en"/>
        </w:rPr>
      </w:pPr>
    </w:p>
    <w:p w14:paraId="7E720C20" w14:textId="77777777" w:rsidR="00F9016D" w:rsidRPr="00E317C8" w:rsidRDefault="00F9016D" w:rsidP="001F03F5">
      <w:pPr>
        <w:pStyle w:val="BodyTextindent12mm"/>
        <w:rPr>
          <w:rFonts w:ascii="Arial" w:hAnsi="Arial" w:cs="Arial"/>
          <w:lang w:val="en"/>
        </w:rPr>
      </w:pPr>
    </w:p>
    <w:p w14:paraId="784823DA" w14:textId="77777777" w:rsidR="00F9016D" w:rsidRPr="00E317C8" w:rsidRDefault="00F9016D" w:rsidP="001F03F5">
      <w:pPr>
        <w:pStyle w:val="BodyTextindent12mm"/>
        <w:rPr>
          <w:rFonts w:ascii="Arial" w:hAnsi="Arial" w:cs="Arial"/>
          <w:lang w:val="en"/>
        </w:rPr>
      </w:pPr>
    </w:p>
    <w:p w14:paraId="029468B2" w14:textId="77777777" w:rsidR="00F9016D" w:rsidRPr="00E317C8" w:rsidRDefault="00F9016D" w:rsidP="001F03F5">
      <w:pPr>
        <w:pStyle w:val="BodyTextindent12mm"/>
        <w:rPr>
          <w:rFonts w:ascii="Arial" w:hAnsi="Arial" w:cs="Arial"/>
          <w:lang w:val="en"/>
        </w:rPr>
      </w:pPr>
    </w:p>
    <w:p w14:paraId="128129F1" w14:textId="77777777" w:rsidR="00F9016D" w:rsidRPr="00E317C8" w:rsidRDefault="00F9016D" w:rsidP="001F03F5">
      <w:pPr>
        <w:pStyle w:val="BodyTextindent12mm"/>
        <w:rPr>
          <w:rFonts w:ascii="Arial" w:hAnsi="Arial" w:cs="Arial"/>
          <w:lang w:val="en"/>
        </w:rPr>
      </w:pPr>
    </w:p>
    <w:p w14:paraId="0032BBA7" w14:textId="1DC76C7A" w:rsidR="003C659F" w:rsidRPr="00E317C8" w:rsidRDefault="003C659F" w:rsidP="001F03F5">
      <w:pPr>
        <w:pStyle w:val="BodyTextindent12mm"/>
        <w:rPr>
          <w:rStyle w:val="BodyTextBoldChar"/>
          <w:rFonts w:ascii="Arial" w:hAnsi="Arial" w:cs="Arial"/>
          <w:sz w:val="20"/>
          <w:szCs w:val="20"/>
        </w:rPr>
      </w:pPr>
      <w:r w:rsidRPr="00E317C8">
        <w:rPr>
          <w:rStyle w:val="BodyTextBoldChar"/>
          <w:rFonts w:ascii="Arial" w:hAnsi="Arial" w:cs="Arial"/>
          <w:sz w:val="20"/>
          <w:szCs w:val="20"/>
        </w:rPr>
        <w:t>NOTE:  To finalise your TLA survey-based application or boundary plan for submission to Land</w:t>
      </w:r>
      <w:r w:rsidR="00C91E36" w:rsidRPr="00E317C8">
        <w:rPr>
          <w:rStyle w:val="BodyTextBoldChar"/>
          <w:rFonts w:ascii="Arial" w:hAnsi="Arial" w:cs="Arial"/>
          <w:sz w:val="20"/>
          <w:szCs w:val="20"/>
        </w:rPr>
        <w:t xml:space="preserve"> Use</w:t>
      </w:r>
      <w:r w:rsidRPr="00E317C8">
        <w:rPr>
          <w:rStyle w:val="BodyTextBoldChar"/>
          <w:rFonts w:ascii="Arial" w:hAnsi="Arial" w:cs="Arial"/>
          <w:sz w:val="20"/>
          <w:szCs w:val="20"/>
        </w:rPr>
        <w:t xml:space="preserve"> Victoria you should complete the mandatory action to ‘Release for Lodgment’.  For further information see User Guide 9 – Releasing documents for lodgment at Land</w:t>
      </w:r>
      <w:r w:rsidR="005C41CF" w:rsidRPr="00E317C8">
        <w:rPr>
          <w:rStyle w:val="BodyTextBoldChar"/>
          <w:rFonts w:ascii="Arial" w:hAnsi="Arial" w:cs="Arial"/>
          <w:sz w:val="20"/>
          <w:szCs w:val="20"/>
        </w:rPr>
        <w:t xml:space="preserve"> Use</w:t>
      </w:r>
      <w:r w:rsidRPr="00E317C8">
        <w:rPr>
          <w:rStyle w:val="BodyTextBoldChar"/>
          <w:rFonts w:ascii="Arial" w:hAnsi="Arial" w:cs="Arial"/>
          <w:sz w:val="20"/>
          <w:szCs w:val="20"/>
        </w:rPr>
        <w:t xml:space="preserve"> Victoria.</w:t>
      </w:r>
    </w:p>
    <w:p w14:paraId="3555A985" w14:textId="77777777" w:rsidR="00F9016D" w:rsidRPr="00E317C8" w:rsidRDefault="00F9016D" w:rsidP="001F03F5">
      <w:pPr>
        <w:pStyle w:val="BodyTextindent12mm"/>
        <w:rPr>
          <w:rStyle w:val="BodyTextBoldChar"/>
          <w:rFonts w:ascii="Arial" w:hAnsi="Arial" w:cs="Arial"/>
          <w:sz w:val="20"/>
          <w:szCs w:val="20"/>
        </w:rPr>
      </w:pPr>
      <w:r w:rsidRPr="00E317C8">
        <w:rPr>
          <w:rFonts w:ascii="Arial" w:hAnsi="Arial" w:cs="Arial"/>
          <w:sz w:val="20"/>
          <w:szCs w:val="20"/>
        </w:rPr>
        <w:lastRenderedPageBreak/>
        <w:t>You can find further information about attaching documents in User Guide 42 - Authentication – User Levels &amp; Documents, and User Guide 43 - Key SPEAR Screens.</w:t>
      </w:r>
    </w:p>
    <w:p w14:paraId="32552178" w14:textId="77777777" w:rsidR="00046CE5" w:rsidRPr="00E317C8" w:rsidRDefault="005F3284" w:rsidP="003C46E2">
      <w:pPr>
        <w:pStyle w:val="Heading2"/>
        <w:ind w:left="709"/>
        <w:rPr>
          <w:rFonts w:ascii="VIC" w:hAnsi="VIC" w:cs="Arial"/>
          <w:color w:val="007DB9"/>
        </w:rPr>
      </w:pPr>
      <w:r w:rsidRPr="00E317C8">
        <w:rPr>
          <w:rFonts w:ascii="VIC" w:hAnsi="VIC" w:cs="Arial"/>
          <w:color w:val="007DB9"/>
        </w:rPr>
        <w:t xml:space="preserve">Step 7 - </w:t>
      </w:r>
      <w:r w:rsidR="00046CE5" w:rsidRPr="00E317C8">
        <w:rPr>
          <w:rFonts w:ascii="VIC" w:hAnsi="VIC" w:cs="Arial"/>
          <w:color w:val="007DB9"/>
        </w:rPr>
        <w:t>Declar</w:t>
      </w:r>
      <w:r w:rsidR="006B7340" w:rsidRPr="00E317C8">
        <w:rPr>
          <w:rFonts w:ascii="VIC" w:hAnsi="VIC" w:cs="Arial"/>
          <w:color w:val="007DB9"/>
        </w:rPr>
        <w:t>e and Submit Application</w:t>
      </w:r>
    </w:p>
    <w:p w14:paraId="06F1CBC5" w14:textId="4F18844B" w:rsidR="005F3284" w:rsidRPr="00E317C8" w:rsidRDefault="006B7340" w:rsidP="005F3284">
      <w:pPr>
        <w:pStyle w:val="BodyTextindent12mm"/>
        <w:rPr>
          <w:rFonts w:ascii="Arial" w:hAnsi="Arial" w:cs="Arial"/>
          <w:sz w:val="20"/>
          <w:szCs w:val="20"/>
        </w:rPr>
      </w:pPr>
      <w:r w:rsidRPr="00E317C8">
        <w:rPr>
          <w:rFonts w:ascii="Arial" w:hAnsi="Arial" w:cs="Arial"/>
          <w:sz w:val="20"/>
          <w:szCs w:val="20"/>
        </w:rPr>
        <w:t xml:space="preserve">Once you have added all the </w:t>
      </w:r>
      <w:r w:rsidR="00CE7693" w:rsidRPr="00E317C8">
        <w:rPr>
          <w:rFonts w:ascii="Arial" w:hAnsi="Arial" w:cs="Arial"/>
          <w:sz w:val="20"/>
          <w:szCs w:val="20"/>
        </w:rPr>
        <w:t>m</w:t>
      </w:r>
      <w:r w:rsidRPr="00E317C8">
        <w:rPr>
          <w:rFonts w:ascii="Arial" w:hAnsi="Arial" w:cs="Arial"/>
          <w:sz w:val="20"/>
          <w:szCs w:val="20"/>
        </w:rPr>
        <w:t xml:space="preserve">andatory </w:t>
      </w:r>
      <w:r w:rsidR="00CE7693" w:rsidRPr="00E317C8">
        <w:rPr>
          <w:rFonts w:ascii="Arial" w:hAnsi="Arial" w:cs="Arial"/>
          <w:sz w:val="20"/>
          <w:szCs w:val="20"/>
        </w:rPr>
        <w:t>a</w:t>
      </w:r>
      <w:r w:rsidRPr="00E317C8">
        <w:rPr>
          <w:rFonts w:ascii="Arial" w:hAnsi="Arial" w:cs="Arial"/>
          <w:sz w:val="20"/>
          <w:szCs w:val="20"/>
        </w:rPr>
        <w:t xml:space="preserve">pplication </w:t>
      </w:r>
      <w:r w:rsidR="00CE7693" w:rsidRPr="00E317C8">
        <w:rPr>
          <w:rFonts w:ascii="Arial" w:hAnsi="Arial" w:cs="Arial"/>
          <w:sz w:val="20"/>
          <w:szCs w:val="20"/>
        </w:rPr>
        <w:t>d</w:t>
      </w:r>
      <w:r w:rsidRPr="00E317C8">
        <w:rPr>
          <w:rFonts w:ascii="Arial" w:hAnsi="Arial" w:cs="Arial"/>
          <w:sz w:val="20"/>
          <w:szCs w:val="20"/>
        </w:rPr>
        <w:t>ocuments,</w:t>
      </w:r>
      <w:r w:rsidR="002E087E" w:rsidRPr="00E317C8">
        <w:rPr>
          <w:rFonts w:ascii="Arial" w:hAnsi="Arial" w:cs="Arial"/>
          <w:sz w:val="20"/>
          <w:szCs w:val="20"/>
        </w:rPr>
        <w:t xml:space="preserve"> you will need to click</w:t>
      </w:r>
      <w:r w:rsidRPr="00E317C8">
        <w:rPr>
          <w:rFonts w:ascii="Arial" w:hAnsi="Arial" w:cs="Arial"/>
          <w:sz w:val="20"/>
          <w:szCs w:val="20"/>
        </w:rPr>
        <w:t xml:space="preserve"> the final </w:t>
      </w:r>
      <w:r w:rsidR="00F01187" w:rsidRPr="00E317C8">
        <w:rPr>
          <w:rFonts w:ascii="Arial" w:hAnsi="Arial" w:cs="Arial"/>
          <w:sz w:val="20"/>
          <w:szCs w:val="20"/>
        </w:rPr>
        <w:t>m</w:t>
      </w:r>
      <w:r w:rsidR="002E087E" w:rsidRPr="00E317C8">
        <w:rPr>
          <w:rFonts w:ascii="Arial" w:hAnsi="Arial" w:cs="Arial"/>
          <w:sz w:val="20"/>
          <w:szCs w:val="20"/>
        </w:rPr>
        <w:t xml:space="preserve">andatory </w:t>
      </w:r>
      <w:r w:rsidR="00F01187" w:rsidRPr="00E317C8">
        <w:rPr>
          <w:rFonts w:ascii="Arial" w:hAnsi="Arial" w:cs="Arial"/>
          <w:sz w:val="20"/>
          <w:szCs w:val="20"/>
        </w:rPr>
        <w:t>a</w:t>
      </w:r>
      <w:r w:rsidR="002E087E" w:rsidRPr="00E317C8">
        <w:rPr>
          <w:rFonts w:ascii="Arial" w:hAnsi="Arial" w:cs="Arial"/>
          <w:sz w:val="20"/>
          <w:szCs w:val="20"/>
        </w:rPr>
        <w:t xml:space="preserve">ction, </w:t>
      </w:r>
      <w:r w:rsidRPr="00E317C8">
        <w:rPr>
          <w:rFonts w:ascii="Arial" w:hAnsi="Arial" w:cs="Arial"/>
          <w:sz w:val="20"/>
          <w:szCs w:val="20"/>
        </w:rPr>
        <w:t xml:space="preserve">‘Declare and Submit Application.’ </w:t>
      </w:r>
      <w:r w:rsidR="005F3284" w:rsidRPr="00E317C8">
        <w:rPr>
          <w:rFonts w:ascii="Arial" w:hAnsi="Arial" w:cs="Arial"/>
          <w:sz w:val="20"/>
          <w:szCs w:val="20"/>
        </w:rPr>
        <w:t xml:space="preserve"> </w:t>
      </w:r>
    </w:p>
    <w:p w14:paraId="0522E983" w14:textId="0D1562DA" w:rsidR="006B7340" w:rsidRPr="00E317C8" w:rsidRDefault="00ED04CF" w:rsidP="001F03F5">
      <w:pPr>
        <w:pStyle w:val="BodyTextindent12mm"/>
        <w:ind w:left="1360" w:hanging="680"/>
        <w:rPr>
          <w:rFonts w:ascii="Arial" w:hAnsi="Arial" w:cs="Arial"/>
        </w:rPr>
      </w:pPr>
      <w:r>
        <w:rPr>
          <w:rFonts w:ascii="Arial" w:hAnsi="Arial" w:cs="Arial"/>
          <w:noProof/>
        </w:rPr>
        <w:drawing>
          <wp:anchor distT="0" distB="0" distL="114300" distR="114300" simplePos="0" relativeHeight="251658243" behindDoc="0" locked="0" layoutInCell="1" allowOverlap="1" wp14:anchorId="1F1874FD" wp14:editId="787325E3">
            <wp:simplePos x="0" y="0"/>
            <wp:positionH relativeFrom="margin">
              <wp:align>right</wp:align>
            </wp:positionH>
            <wp:positionV relativeFrom="paragraph">
              <wp:posOffset>39370</wp:posOffset>
            </wp:positionV>
            <wp:extent cx="5759450" cy="695325"/>
            <wp:effectExtent l="19050" t="19050" r="12700" b="28575"/>
            <wp:wrapNone/>
            <wp:docPr id="173" name="Picture 173" descr="Image of SPEAR screen to declare and submi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Image of SPEAR screen to declare and submit applica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69532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2764E8C2" w14:textId="77777777" w:rsidR="006B7340" w:rsidRPr="00E317C8" w:rsidRDefault="006B7340" w:rsidP="003C46E2">
      <w:pPr>
        <w:pStyle w:val="BodyTextindent12mm"/>
        <w:rPr>
          <w:rFonts w:ascii="Arial" w:hAnsi="Arial" w:cs="Arial"/>
        </w:rPr>
      </w:pPr>
    </w:p>
    <w:p w14:paraId="65422DB8" w14:textId="77777777" w:rsidR="006B7340" w:rsidRPr="00E317C8" w:rsidRDefault="006B7340" w:rsidP="003C46E2">
      <w:pPr>
        <w:pStyle w:val="BodyTextindent12mm"/>
        <w:rPr>
          <w:rFonts w:ascii="Arial" w:hAnsi="Arial" w:cs="Arial"/>
        </w:rPr>
      </w:pPr>
    </w:p>
    <w:p w14:paraId="36E0E47B" w14:textId="7A9808C2" w:rsidR="005F3284" w:rsidRPr="00E317C8" w:rsidRDefault="005F3284" w:rsidP="00516FD4">
      <w:pPr>
        <w:pStyle w:val="BodyTextindent12mm"/>
        <w:rPr>
          <w:rFonts w:ascii="Arial" w:hAnsi="Arial" w:cs="Arial"/>
          <w:sz w:val="20"/>
          <w:szCs w:val="20"/>
        </w:rPr>
      </w:pPr>
      <w:r w:rsidRPr="00E317C8">
        <w:rPr>
          <w:rFonts w:ascii="Arial" w:hAnsi="Arial" w:cs="Arial"/>
          <w:sz w:val="20"/>
          <w:szCs w:val="20"/>
        </w:rPr>
        <w:t xml:space="preserve">If the Responsible Authority accepts payments through SPEAR, you will need to indicate whether you will pay the fee online </w:t>
      </w:r>
      <w:r w:rsidR="00CE7693" w:rsidRPr="00E317C8">
        <w:rPr>
          <w:rFonts w:ascii="Arial" w:hAnsi="Arial" w:cs="Arial"/>
          <w:sz w:val="20"/>
          <w:szCs w:val="20"/>
        </w:rPr>
        <w:t>now or</w:t>
      </w:r>
      <w:r w:rsidRPr="00E317C8">
        <w:rPr>
          <w:rFonts w:ascii="Arial" w:hAnsi="Arial" w:cs="Arial"/>
          <w:sz w:val="20"/>
          <w:szCs w:val="20"/>
        </w:rPr>
        <w:t xml:space="preserve"> submit the application without paying the fee. </w:t>
      </w:r>
      <w:r w:rsidR="005601AC" w:rsidRPr="00E317C8">
        <w:rPr>
          <w:rFonts w:ascii="Arial" w:hAnsi="Arial" w:cs="Arial"/>
          <w:sz w:val="20"/>
          <w:szCs w:val="20"/>
        </w:rPr>
        <w:t xml:space="preserve">If you wish to submit without paying the fee, you can pay outside of SPEAR, pay later via SPEAR, or invite a guest to pay in SPEAR. </w:t>
      </w:r>
    </w:p>
    <w:p w14:paraId="6CAA0717" w14:textId="61BF769D" w:rsidR="005F3284" w:rsidRPr="00E317C8" w:rsidRDefault="00ED04CF" w:rsidP="003C46E2">
      <w:pPr>
        <w:pStyle w:val="BodyTextindent12mm"/>
        <w:rPr>
          <w:rFonts w:ascii="Arial" w:hAnsi="Arial" w:cs="Arial"/>
        </w:rPr>
      </w:pPr>
      <w:r>
        <w:rPr>
          <w:rFonts w:ascii="Arial" w:hAnsi="Arial" w:cs="Arial"/>
          <w:noProof/>
        </w:rPr>
        <w:drawing>
          <wp:anchor distT="0" distB="0" distL="114300" distR="114300" simplePos="0" relativeHeight="251658246" behindDoc="0" locked="0" layoutInCell="1" allowOverlap="1" wp14:anchorId="084CC330" wp14:editId="476FBDA8">
            <wp:simplePos x="0" y="0"/>
            <wp:positionH relativeFrom="margin">
              <wp:align>right</wp:align>
            </wp:positionH>
            <wp:positionV relativeFrom="paragraph">
              <wp:posOffset>52070</wp:posOffset>
            </wp:positionV>
            <wp:extent cx="5670550" cy="828675"/>
            <wp:effectExtent l="19050" t="19050" r="25400" b="28575"/>
            <wp:wrapNone/>
            <wp:docPr id="181" name="Picture 181" descr="Image of SPEAR screen for paymen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descr="Image of SPEAR screen for payment options"/>
                    <pic:cNvPicPr>
                      <a:picLocks noChangeAspect="1" noChangeArrowheads="1"/>
                    </pic:cNvPicPr>
                  </pic:nvPicPr>
                  <pic:blipFill>
                    <a:blip r:embed="rId34">
                      <a:extLst>
                        <a:ext uri="{28A0092B-C50C-407E-A947-70E740481C1C}">
                          <a14:useLocalDpi xmlns:a14="http://schemas.microsoft.com/office/drawing/2010/main" val="0"/>
                        </a:ext>
                      </a:extLst>
                    </a:blip>
                    <a:srcRect l="964" r="1697"/>
                    <a:stretch>
                      <a:fillRect/>
                    </a:stretch>
                  </pic:blipFill>
                  <pic:spPr bwMode="auto">
                    <a:xfrm>
                      <a:off x="0" y="0"/>
                      <a:ext cx="5670550" cy="82867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51DEF757" w14:textId="77777777" w:rsidR="005F3284" w:rsidRPr="00E317C8" w:rsidRDefault="005F3284" w:rsidP="003C46E2">
      <w:pPr>
        <w:pStyle w:val="BodyTextindent12mm"/>
        <w:rPr>
          <w:rFonts w:ascii="Arial" w:hAnsi="Arial" w:cs="Arial"/>
        </w:rPr>
      </w:pPr>
    </w:p>
    <w:p w14:paraId="71C3935A" w14:textId="77777777" w:rsidR="005F3284" w:rsidRPr="00E317C8" w:rsidRDefault="005F3284" w:rsidP="001F03F5">
      <w:pPr>
        <w:pStyle w:val="StyleBodyTextLeft12mmHanging12mm"/>
        <w:ind w:left="680" w:firstLine="0"/>
        <w:rPr>
          <w:rFonts w:ascii="Arial" w:hAnsi="Arial" w:cs="Arial"/>
        </w:rPr>
      </w:pPr>
    </w:p>
    <w:p w14:paraId="76F8E039" w14:textId="77777777" w:rsidR="005601AC" w:rsidRPr="00E317C8" w:rsidRDefault="005601AC" w:rsidP="001F03F5">
      <w:pPr>
        <w:pStyle w:val="StyleBodyTextLeft12mmHanging12mm"/>
        <w:ind w:left="680" w:firstLine="0"/>
        <w:rPr>
          <w:rFonts w:ascii="Arial" w:hAnsi="Arial" w:cs="Arial"/>
        </w:rPr>
      </w:pPr>
    </w:p>
    <w:p w14:paraId="44BEE6B7" w14:textId="77777777" w:rsidR="005F3284" w:rsidRPr="00E317C8" w:rsidRDefault="005F3284" w:rsidP="001F03F5">
      <w:pPr>
        <w:pStyle w:val="StyleBodyTextLeft12mmHanging12mm"/>
        <w:ind w:left="680" w:firstLine="0"/>
        <w:rPr>
          <w:rFonts w:ascii="Arial" w:hAnsi="Arial" w:cs="Arial"/>
          <w:sz w:val="20"/>
        </w:rPr>
      </w:pPr>
      <w:r w:rsidRPr="00E317C8">
        <w:rPr>
          <w:rFonts w:ascii="Arial" w:hAnsi="Arial" w:cs="Arial"/>
          <w:sz w:val="20"/>
        </w:rPr>
        <w:t xml:space="preserve">As the Applicant Contact, you are required to make a declaration in relation to the information and documents you have provided.  </w:t>
      </w:r>
      <w:r w:rsidR="0033020B" w:rsidRPr="00E317C8">
        <w:rPr>
          <w:rFonts w:ascii="Arial" w:hAnsi="Arial" w:cs="Arial"/>
          <w:sz w:val="20"/>
        </w:rPr>
        <w:t>Once you have read through the information on the page, click the appropriate check boxes</w:t>
      </w:r>
      <w:r w:rsidRPr="00E317C8">
        <w:rPr>
          <w:rFonts w:ascii="Arial" w:hAnsi="Arial" w:cs="Arial"/>
          <w:sz w:val="20"/>
        </w:rPr>
        <w:t xml:space="preserve"> </w:t>
      </w:r>
      <w:r w:rsidR="0033020B" w:rsidRPr="00E317C8">
        <w:rPr>
          <w:rFonts w:ascii="Arial" w:hAnsi="Arial" w:cs="Arial"/>
          <w:sz w:val="20"/>
        </w:rPr>
        <w:t>to make your declaration</w:t>
      </w:r>
      <w:r w:rsidR="003977F2" w:rsidRPr="00E317C8">
        <w:rPr>
          <w:rFonts w:ascii="Arial" w:hAnsi="Arial" w:cs="Arial"/>
          <w:sz w:val="20"/>
        </w:rPr>
        <w:t xml:space="preserve"> and click </w:t>
      </w:r>
      <w:r w:rsidR="005F09FA" w:rsidRPr="00E317C8">
        <w:rPr>
          <w:rFonts w:ascii="Arial" w:hAnsi="Arial" w:cs="Arial"/>
          <w:sz w:val="20"/>
        </w:rPr>
        <w:t>‘</w:t>
      </w:r>
      <w:r w:rsidR="003977F2" w:rsidRPr="00E317C8">
        <w:rPr>
          <w:rFonts w:ascii="Arial" w:hAnsi="Arial" w:cs="Arial"/>
          <w:sz w:val="20"/>
        </w:rPr>
        <w:t>Submit Application</w:t>
      </w:r>
      <w:r w:rsidR="005F09FA" w:rsidRPr="00E317C8">
        <w:rPr>
          <w:rFonts w:ascii="Arial" w:hAnsi="Arial" w:cs="Arial"/>
          <w:sz w:val="20"/>
        </w:rPr>
        <w:t>’</w:t>
      </w:r>
      <w:r w:rsidR="0033020B" w:rsidRPr="00E317C8">
        <w:rPr>
          <w:rFonts w:ascii="Arial" w:hAnsi="Arial" w:cs="Arial"/>
          <w:sz w:val="20"/>
        </w:rPr>
        <w:t>.</w:t>
      </w:r>
      <w:r w:rsidR="00E32D4A" w:rsidRPr="00E317C8">
        <w:rPr>
          <w:rFonts w:ascii="Arial" w:hAnsi="Arial" w:cs="Arial"/>
          <w:sz w:val="20"/>
        </w:rPr>
        <w:t xml:space="preserve"> </w:t>
      </w:r>
    </w:p>
    <w:p w14:paraId="6AA5C5A2" w14:textId="6AD951DE" w:rsidR="005601AC" w:rsidRPr="00E317C8" w:rsidRDefault="00ED04CF" w:rsidP="001F03F5">
      <w:pPr>
        <w:pStyle w:val="StyleBodyTextLeft12mmHanging12mm"/>
        <w:ind w:left="680" w:firstLine="0"/>
        <w:rPr>
          <w:rFonts w:ascii="Arial" w:hAnsi="Arial" w:cs="Arial"/>
        </w:rPr>
      </w:pPr>
      <w:r>
        <w:rPr>
          <w:rFonts w:ascii="Arial" w:hAnsi="Arial" w:cs="Arial"/>
          <w:noProof/>
        </w:rPr>
        <w:drawing>
          <wp:anchor distT="0" distB="0" distL="114300" distR="114300" simplePos="0" relativeHeight="251658259" behindDoc="0" locked="0" layoutInCell="1" allowOverlap="1" wp14:anchorId="03E8C189" wp14:editId="753D4DCC">
            <wp:simplePos x="0" y="0"/>
            <wp:positionH relativeFrom="margin">
              <wp:align>right</wp:align>
            </wp:positionH>
            <wp:positionV relativeFrom="paragraph">
              <wp:posOffset>83820</wp:posOffset>
            </wp:positionV>
            <wp:extent cx="5657850" cy="1358265"/>
            <wp:effectExtent l="19050" t="19050" r="19050" b="13335"/>
            <wp:wrapNone/>
            <wp:docPr id="216" name="Picture 216" descr="Image of SPEAR Declaration screen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Image of SPEAR Declaration screen -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57850" cy="135826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p>
    <w:p w14:paraId="749BB8CE" w14:textId="77777777" w:rsidR="005601AC" w:rsidRPr="00E317C8" w:rsidRDefault="005601AC" w:rsidP="001F03F5">
      <w:pPr>
        <w:pStyle w:val="StyleBodyTextLeft12mmHanging12mm"/>
        <w:ind w:left="680" w:firstLine="0"/>
        <w:rPr>
          <w:rFonts w:ascii="Arial" w:hAnsi="Arial" w:cs="Arial"/>
        </w:rPr>
      </w:pPr>
    </w:p>
    <w:p w14:paraId="150DB8B1" w14:textId="77777777" w:rsidR="005601AC" w:rsidRPr="00E317C8" w:rsidRDefault="005601AC" w:rsidP="001F03F5">
      <w:pPr>
        <w:pStyle w:val="StyleBodyTextLeft12mmHanging12mm"/>
        <w:ind w:left="680" w:firstLine="0"/>
        <w:rPr>
          <w:rFonts w:ascii="Arial" w:hAnsi="Arial" w:cs="Arial"/>
        </w:rPr>
      </w:pPr>
    </w:p>
    <w:p w14:paraId="4A730989" w14:textId="77777777" w:rsidR="005601AC" w:rsidRPr="00E317C8" w:rsidRDefault="005601AC" w:rsidP="001F03F5">
      <w:pPr>
        <w:pStyle w:val="StyleBodyTextLeft12mmHanging12mm"/>
        <w:ind w:left="680" w:firstLine="0"/>
        <w:rPr>
          <w:rFonts w:ascii="Arial" w:hAnsi="Arial" w:cs="Arial"/>
        </w:rPr>
      </w:pPr>
    </w:p>
    <w:p w14:paraId="3A419F31" w14:textId="77777777" w:rsidR="005601AC" w:rsidRPr="00E317C8" w:rsidRDefault="005601AC" w:rsidP="001F03F5">
      <w:pPr>
        <w:pStyle w:val="StyleBodyTextLeft12mmHanging12mm"/>
        <w:ind w:left="680" w:firstLine="0"/>
        <w:rPr>
          <w:rFonts w:ascii="Arial" w:hAnsi="Arial" w:cs="Arial"/>
        </w:rPr>
      </w:pPr>
    </w:p>
    <w:p w14:paraId="0284ED27" w14:textId="77777777" w:rsidR="005601AC" w:rsidRPr="00E317C8" w:rsidRDefault="005601AC" w:rsidP="001F03F5">
      <w:pPr>
        <w:pStyle w:val="StyleBodyTextLeft12mmHanging12mm"/>
        <w:ind w:left="680" w:firstLine="0"/>
        <w:rPr>
          <w:rFonts w:ascii="Arial" w:hAnsi="Arial" w:cs="Arial"/>
        </w:rPr>
      </w:pPr>
    </w:p>
    <w:p w14:paraId="408A962F" w14:textId="3047AC9D" w:rsidR="0033020B" w:rsidRPr="00E317C8" w:rsidRDefault="003977F2" w:rsidP="001F03F5">
      <w:pPr>
        <w:pStyle w:val="StyleBodyTextLeft12mmHanging12mm"/>
        <w:ind w:left="680" w:firstLine="0"/>
        <w:rPr>
          <w:rFonts w:ascii="Arial" w:hAnsi="Arial" w:cs="Arial"/>
          <w:sz w:val="20"/>
        </w:rPr>
      </w:pPr>
      <w:r w:rsidRPr="00E317C8">
        <w:rPr>
          <w:rFonts w:ascii="Arial" w:hAnsi="Arial" w:cs="Arial"/>
          <w:sz w:val="20"/>
        </w:rPr>
        <w:t>T</w:t>
      </w:r>
      <w:r w:rsidR="003A76EE" w:rsidRPr="00E317C8">
        <w:rPr>
          <w:rFonts w:ascii="Arial" w:hAnsi="Arial" w:cs="Arial"/>
          <w:sz w:val="20"/>
        </w:rPr>
        <w:t xml:space="preserve">he Details </w:t>
      </w:r>
      <w:r w:rsidR="00E70180" w:rsidRPr="00E317C8">
        <w:rPr>
          <w:rFonts w:ascii="Arial" w:hAnsi="Arial" w:cs="Arial"/>
          <w:sz w:val="20"/>
        </w:rPr>
        <w:t>s</w:t>
      </w:r>
      <w:r w:rsidR="003A76EE" w:rsidRPr="00E317C8">
        <w:rPr>
          <w:rFonts w:ascii="Arial" w:hAnsi="Arial" w:cs="Arial"/>
          <w:sz w:val="20"/>
        </w:rPr>
        <w:t xml:space="preserve">creen is now </w:t>
      </w:r>
      <w:r w:rsidR="00CE7693" w:rsidRPr="00E317C8">
        <w:rPr>
          <w:rFonts w:ascii="Arial" w:hAnsi="Arial" w:cs="Arial"/>
          <w:sz w:val="20"/>
        </w:rPr>
        <w:t>displayed,</w:t>
      </w:r>
      <w:r w:rsidR="003A76EE" w:rsidRPr="00E317C8">
        <w:rPr>
          <w:rFonts w:ascii="Arial" w:hAnsi="Arial" w:cs="Arial"/>
          <w:sz w:val="20"/>
        </w:rPr>
        <w:t xml:space="preserve"> and your application status is now</w:t>
      </w:r>
      <w:r w:rsidR="001F03F5" w:rsidRPr="00E317C8">
        <w:rPr>
          <w:rFonts w:ascii="Arial" w:hAnsi="Arial" w:cs="Arial"/>
          <w:sz w:val="20"/>
        </w:rPr>
        <w:t xml:space="preserve"> ‘</w:t>
      </w:r>
      <w:r w:rsidR="00EC6248" w:rsidRPr="00E317C8">
        <w:rPr>
          <w:rFonts w:ascii="Arial" w:hAnsi="Arial" w:cs="Arial"/>
          <w:sz w:val="20"/>
        </w:rPr>
        <w:t>Submitted</w:t>
      </w:r>
      <w:r w:rsidR="001F03F5" w:rsidRPr="00E317C8">
        <w:rPr>
          <w:rFonts w:ascii="Arial" w:hAnsi="Arial" w:cs="Arial"/>
          <w:sz w:val="20"/>
        </w:rPr>
        <w:t>’</w:t>
      </w:r>
      <w:r w:rsidR="003A76EE" w:rsidRPr="00E317C8">
        <w:rPr>
          <w:rFonts w:ascii="Arial" w:hAnsi="Arial" w:cs="Arial"/>
          <w:sz w:val="20"/>
        </w:rPr>
        <w:t>.</w:t>
      </w:r>
    </w:p>
    <w:bookmarkEnd w:id="0"/>
    <w:bookmarkEnd w:id="1"/>
    <w:p w14:paraId="1FB05894" w14:textId="77777777" w:rsidR="00613341" w:rsidRPr="00E317C8" w:rsidRDefault="00613341" w:rsidP="001F03F5">
      <w:pPr>
        <w:pStyle w:val="StyleBodyTextLeft12mmHanging12mm"/>
        <w:ind w:left="680" w:firstLine="0"/>
        <w:rPr>
          <w:rStyle w:val="BodyTextBoldChar"/>
          <w:rFonts w:ascii="Arial" w:hAnsi="Arial" w:cs="Arial"/>
        </w:rPr>
      </w:pPr>
    </w:p>
    <w:p w14:paraId="4B42E587" w14:textId="77777777" w:rsidR="009423D9" w:rsidRPr="00E317C8" w:rsidRDefault="000B10D8" w:rsidP="00615A60">
      <w:pPr>
        <w:pStyle w:val="HeadingAnumbered"/>
        <w:numPr>
          <w:ilvl w:val="1"/>
          <w:numId w:val="29"/>
        </w:numPr>
        <w:rPr>
          <w:rFonts w:ascii="VIC" w:hAnsi="VIC" w:cs="Arial"/>
          <w:color w:val="007DB9"/>
        </w:rPr>
      </w:pPr>
      <w:r w:rsidRPr="00E317C8">
        <w:rPr>
          <w:rFonts w:ascii="Arial" w:hAnsi="Arial" w:cs="Arial"/>
        </w:rPr>
        <w:br w:type="page"/>
      </w:r>
      <w:bookmarkStart w:id="4" w:name="_Toc73956977"/>
      <w:bookmarkStart w:id="5" w:name="_Toc78773721"/>
      <w:r w:rsidR="009423D9" w:rsidRPr="00E317C8">
        <w:rPr>
          <w:rFonts w:ascii="VIC" w:hAnsi="VIC" w:cs="Arial"/>
          <w:color w:val="007DB9"/>
        </w:rPr>
        <w:lastRenderedPageBreak/>
        <w:t>Can I modify my application in SPEAR?</w:t>
      </w:r>
      <w:bookmarkEnd w:id="4"/>
      <w:bookmarkEnd w:id="5"/>
    </w:p>
    <w:p w14:paraId="606C5BFC" w14:textId="088AA48B" w:rsidR="00D21492" w:rsidRPr="00E317C8" w:rsidRDefault="00E401F8" w:rsidP="003C46E2">
      <w:pPr>
        <w:pStyle w:val="BodyTextindent12mm"/>
        <w:rPr>
          <w:rFonts w:ascii="Arial" w:hAnsi="Arial" w:cs="Arial"/>
          <w:sz w:val="20"/>
          <w:szCs w:val="20"/>
        </w:rPr>
      </w:pPr>
      <w:r w:rsidRPr="00E317C8">
        <w:rPr>
          <w:rFonts w:ascii="Arial" w:hAnsi="Arial" w:cs="Arial"/>
          <w:sz w:val="20"/>
          <w:szCs w:val="20"/>
        </w:rPr>
        <w:t>Most details can be modified on an application while it is in</w:t>
      </w:r>
      <w:r w:rsidR="001F03F5" w:rsidRPr="00E317C8">
        <w:rPr>
          <w:rFonts w:ascii="Arial" w:hAnsi="Arial" w:cs="Arial"/>
          <w:sz w:val="20"/>
          <w:szCs w:val="20"/>
        </w:rPr>
        <w:t xml:space="preserve"> ‘</w:t>
      </w:r>
      <w:r w:rsidRPr="00E317C8">
        <w:rPr>
          <w:rFonts w:ascii="Arial" w:hAnsi="Arial" w:cs="Arial"/>
          <w:sz w:val="20"/>
          <w:szCs w:val="20"/>
        </w:rPr>
        <w:t>Draft</w:t>
      </w:r>
      <w:r w:rsidR="001F03F5" w:rsidRPr="00E317C8">
        <w:rPr>
          <w:rFonts w:ascii="Arial" w:hAnsi="Arial" w:cs="Arial"/>
          <w:sz w:val="20"/>
          <w:szCs w:val="20"/>
        </w:rPr>
        <w:t>’</w:t>
      </w:r>
      <w:r w:rsidRPr="00E317C8">
        <w:rPr>
          <w:rFonts w:ascii="Arial" w:hAnsi="Arial" w:cs="Arial"/>
          <w:sz w:val="20"/>
          <w:szCs w:val="20"/>
        </w:rPr>
        <w:t xml:space="preserve">, (notable exceptions are application type and </w:t>
      </w:r>
      <w:r w:rsidR="002F347F" w:rsidRPr="00E317C8">
        <w:rPr>
          <w:rFonts w:ascii="Arial" w:hAnsi="Arial" w:cs="Arial"/>
          <w:sz w:val="20"/>
          <w:szCs w:val="20"/>
        </w:rPr>
        <w:t>the Responsible</w:t>
      </w:r>
      <w:r w:rsidR="00163B46" w:rsidRPr="00E317C8">
        <w:rPr>
          <w:rFonts w:ascii="Arial" w:hAnsi="Arial" w:cs="Arial"/>
          <w:sz w:val="20"/>
          <w:szCs w:val="20"/>
        </w:rPr>
        <w:t xml:space="preserve"> Authority</w:t>
      </w:r>
      <w:r w:rsidRPr="00E317C8">
        <w:rPr>
          <w:rFonts w:ascii="Arial" w:hAnsi="Arial" w:cs="Arial"/>
          <w:sz w:val="20"/>
          <w:szCs w:val="20"/>
        </w:rPr>
        <w:t xml:space="preserve"> which cannot be altered). After the application has been submitted to </w:t>
      </w:r>
      <w:r w:rsidR="00163B46" w:rsidRPr="00E317C8">
        <w:rPr>
          <w:rFonts w:ascii="Arial" w:hAnsi="Arial" w:cs="Arial"/>
          <w:sz w:val="20"/>
          <w:szCs w:val="20"/>
        </w:rPr>
        <w:t>the Responsible Authority</w:t>
      </w:r>
      <w:r w:rsidR="001077EB" w:rsidRPr="00E317C8">
        <w:rPr>
          <w:rFonts w:ascii="Arial" w:hAnsi="Arial" w:cs="Arial"/>
          <w:sz w:val="20"/>
          <w:szCs w:val="20"/>
        </w:rPr>
        <w:t>,</w:t>
      </w:r>
      <w:r w:rsidRPr="00E317C8">
        <w:rPr>
          <w:rFonts w:ascii="Arial" w:hAnsi="Arial" w:cs="Arial"/>
          <w:sz w:val="20"/>
          <w:szCs w:val="20"/>
        </w:rPr>
        <w:t xml:space="preserve"> amendments can be made to the application and are regarded as changes to the </w:t>
      </w:r>
      <w:r w:rsidR="00252ACD" w:rsidRPr="00E317C8">
        <w:rPr>
          <w:rFonts w:ascii="Arial" w:hAnsi="Arial" w:cs="Arial"/>
          <w:sz w:val="20"/>
          <w:szCs w:val="20"/>
        </w:rPr>
        <w:t>a</w:t>
      </w:r>
      <w:r w:rsidRPr="00E317C8">
        <w:rPr>
          <w:rFonts w:ascii="Arial" w:hAnsi="Arial" w:cs="Arial"/>
          <w:sz w:val="20"/>
          <w:szCs w:val="20"/>
        </w:rPr>
        <w:t xml:space="preserve">pplication </w:t>
      </w:r>
      <w:r w:rsidR="00252ACD" w:rsidRPr="00E317C8">
        <w:rPr>
          <w:rFonts w:ascii="Arial" w:hAnsi="Arial" w:cs="Arial"/>
          <w:sz w:val="20"/>
          <w:szCs w:val="20"/>
        </w:rPr>
        <w:t>f</w:t>
      </w:r>
      <w:r w:rsidRPr="00E317C8">
        <w:rPr>
          <w:rFonts w:ascii="Arial" w:hAnsi="Arial" w:cs="Arial"/>
          <w:sz w:val="20"/>
          <w:szCs w:val="20"/>
        </w:rPr>
        <w:t xml:space="preserve">orm, (example, changing the property address, permit category, </w:t>
      </w:r>
      <w:r w:rsidR="002F347F" w:rsidRPr="00E317C8">
        <w:rPr>
          <w:rFonts w:ascii="Arial" w:hAnsi="Arial" w:cs="Arial"/>
          <w:sz w:val="20"/>
          <w:szCs w:val="20"/>
        </w:rPr>
        <w:t>owner’s</w:t>
      </w:r>
      <w:r w:rsidRPr="00E317C8">
        <w:rPr>
          <w:rFonts w:ascii="Arial" w:hAnsi="Arial" w:cs="Arial"/>
          <w:sz w:val="20"/>
          <w:szCs w:val="20"/>
        </w:rPr>
        <w:t xml:space="preserve"> details, etc.).</w:t>
      </w:r>
    </w:p>
    <w:p w14:paraId="3811BAA0" w14:textId="5DAC21DE" w:rsidR="009423D9" w:rsidRPr="00E317C8" w:rsidRDefault="00ED04CF" w:rsidP="003C46E2">
      <w:pPr>
        <w:pStyle w:val="BodyTextindent12mm"/>
        <w:rPr>
          <w:rFonts w:ascii="Arial" w:hAnsi="Arial" w:cs="Arial"/>
          <w:sz w:val="20"/>
          <w:szCs w:val="20"/>
        </w:rPr>
      </w:pPr>
      <w:r>
        <w:rPr>
          <w:rFonts w:ascii="Arial" w:hAnsi="Arial" w:cs="Arial"/>
          <w:noProof/>
        </w:rPr>
        <w:drawing>
          <wp:anchor distT="0" distB="0" distL="114300" distR="114300" simplePos="0" relativeHeight="251658240" behindDoc="0" locked="0" layoutInCell="1" allowOverlap="1" wp14:anchorId="135567FC" wp14:editId="49CBBEE9">
            <wp:simplePos x="0" y="0"/>
            <wp:positionH relativeFrom="margin">
              <wp:align>right</wp:align>
            </wp:positionH>
            <wp:positionV relativeFrom="paragraph">
              <wp:posOffset>1216025</wp:posOffset>
            </wp:positionV>
            <wp:extent cx="5734050" cy="457200"/>
            <wp:effectExtent l="19050" t="19050" r="19050" b="19050"/>
            <wp:wrapNone/>
            <wp:docPr id="148" name="Picture 148" descr="Image of SPEAR screen identifying Applicant Contact has actions to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Image of SPEAR screen identifying Applicant Contact has actions to complet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4050" cy="457200"/>
                    </a:xfrm>
                    <a:prstGeom prst="rect">
                      <a:avLst/>
                    </a:prstGeom>
                    <a:noFill/>
                    <a:ln w="2540">
                      <a:solidFill>
                        <a:srgbClr val="00B1EC"/>
                      </a:solidFill>
                      <a:miter lim="800000"/>
                      <a:headEnd/>
                      <a:tailEnd/>
                    </a:ln>
                  </pic:spPr>
                </pic:pic>
              </a:graphicData>
            </a:graphic>
            <wp14:sizeRelH relativeFrom="page">
              <wp14:pctWidth>0</wp14:pctWidth>
            </wp14:sizeRelH>
            <wp14:sizeRelV relativeFrom="page">
              <wp14:pctHeight>0</wp14:pctHeight>
            </wp14:sizeRelV>
          </wp:anchor>
        </w:drawing>
      </w:r>
      <w:r w:rsidR="00E401F8" w:rsidRPr="00E317C8">
        <w:rPr>
          <w:rFonts w:ascii="Arial" w:hAnsi="Arial" w:cs="Arial"/>
          <w:sz w:val="20"/>
          <w:szCs w:val="20"/>
        </w:rPr>
        <w:t>An amended application document must go through a new step,</w:t>
      </w:r>
      <w:r w:rsidR="00B959D5" w:rsidRPr="00E317C8">
        <w:rPr>
          <w:rFonts w:ascii="Arial" w:hAnsi="Arial" w:cs="Arial"/>
          <w:sz w:val="20"/>
          <w:szCs w:val="20"/>
        </w:rPr>
        <w:t xml:space="preserve"> </w:t>
      </w:r>
      <w:r w:rsidR="001F03F5" w:rsidRPr="00E317C8">
        <w:rPr>
          <w:rFonts w:ascii="Arial" w:hAnsi="Arial" w:cs="Arial"/>
          <w:sz w:val="20"/>
          <w:szCs w:val="20"/>
        </w:rPr>
        <w:t>’</w:t>
      </w:r>
      <w:r w:rsidR="00E401F8" w:rsidRPr="00E317C8">
        <w:rPr>
          <w:rFonts w:ascii="Arial" w:hAnsi="Arial" w:cs="Arial"/>
          <w:sz w:val="20"/>
          <w:szCs w:val="20"/>
        </w:rPr>
        <w:t xml:space="preserve">Submit </w:t>
      </w:r>
      <w:r w:rsidR="001077EB" w:rsidRPr="00E317C8">
        <w:rPr>
          <w:rFonts w:ascii="Arial" w:hAnsi="Arial" w:cs="Arial"/>
          <w:sz w:val="20"/>
          <w:szCs w:val="20"/>
        </w:rPr>
        <w:t xml:space="preserve">All </w:t>
      </w:r>
      <w:r w:rsidR="00E401F8" w:rsidRPr="00E317C8">
        <w:rPr>
          <w:rFonts w:ascii="Arial" w:hAnsi="Arial" w:cs="Arial"/>
          <w:sz w:val="20"/>
          <w:szCs w:val="20"/>
        </w:rPr>
        <w:t>Proposed Changes</w:t>
      </w:r>
      <w:r w:rsidR="001077EB" w:rsidRPr="00E317C8">
        <w:rPr>
          <w:rFonts w:ascii="Arial" w:hAnsi="Arial" w:cs="Arial"/>
          <w:sz w:val="20"/>
          <w:szCs w:val="20"/>
        </w:rPr>
        <w:t xml:space="preserve"> </w:t>
      </w:r>
      <w:r w:rsidR="003F3C97" w:rsidRPr="00E317C8">
        <w:rPr>
          <w:rFonts w:ascii="Arial" w:hAnsi="Arial" w:cs="Arial"/>
          <w:sz w:val="20"/>
          <w:szCs w:val="20"/>
        </w:rPr>
        <w:t>t</w:t>
      </w:r>
      <w:r w:rsidR="001077EB" w:rsidRPr="00E317C8">
        <w:rPr>
          <w:rFonts w:ascii="Arial" w:hAnsi="Arial" w:cs="Arial"/>
          <w:sz w:val="20"/>
          <w:szCs w:val="20"/>
        </w:rPr>
        <w:t xml:space="preserve">o </w:t>
      </w:r>
      <w:r w:rsidR="00163B46" w:rsidRPr="00E317C8">
        <w:rPr>
          <w:rFonts w:ascii="Arial" w:hAnsi="Arial" w:cs="Arial"/>
          <w:sz w:val="20"/>
          <w:szCs w:val="20"/>
        </w:rPr>
        <w:t>Responsible Authority</w:t>
      </w:r>
      <w:r w:rsidR="001F03F5" w:rsidRPr="00E317C8">
        <w:rPr>
          <w:rFonts w:ascii="Arial" w:hAnsi="Arial" w:cs="Arial"/>
          <w:sz w:val="20"/>
          <w:szCs w:val="20"/>
        </w:rPr>
        <w:t>’</w:t>
      </w:r>
      <w:r w:rsidR="00E401F8" w:rsidRPr="00E317C8">
        <w:rPr>
          <w:rFonts w:ascii="Arial" w:hAnsi="Arial" w:cs="Arial"/>
          <w:sz w:val="20"/>
          <w:szCs w:val="20"/>
        </w:rPr>
        <w:t xml:space="preserve">. Amendments must be accepted by </w:t>
      </w:r>
      <w:r w:rsidR="00163B46" w:rsidRPr="00E317C8">
        <w:rPr>
          <w:rFonts w:ascii="Arial" w:hAnsi="Arial" w:cs="Arial"/>
          <w:sz w:val="20"/>
          <w:szCs w:val="20"/>
        </w:rPr>
        <w:t>the Responsible Authority</w:t>
      </w:r>
      <w:r w:rsidR="00E401F8" w:rsidRPr="00E317C8">
        <w:rPr>
          <w:rFonts w:ascii="Arial" w:hAnsi="Arial" w:cs="Arial"/>
          <w:sz w:val="20"/>
          <w:szCs w:val="20"/>
        </w:rPr>
        <w:t xml:space="preserve"> for them to be considered as part of the current application. Until these amendments are accepted, amended documents appear on the </w:t>
      </w:r>
      <w:r w:rsidR="001077EB" w:rsidRPr="00E317C8">
        <w:rPr>
          <w:rFonts w:ascii="Arial" w:hAnsi="Arial" w:cs="Arial"/>
          <w:sz w:val="20"/>
          <w:szCs w:val="20"/>
        </w:rPr>
        <w:t xml:space="preserve">Details </w:t>
      </w:r>
      <w:r w:rsidR="00CE7693" w:rsidRPr="00E317C8">
        <w:rPr>
          <w:rFonts w:ascii="Arial" w:hAnsi="Arial" w:cs="Arial"/>
          <w:sz w:val="20"/>
          <w:szCs w:val="20"/>
        </w:rPr>
        <w:t>t</w:t>
      </w:r>
      <w:r w:rsidR="00E401F8" w:rsidRPr="00E317C8">
        <w:rPr>
          <w:rFonts w:ascii="Arial" w:hAnsi="Arial" w:cs="Arial"/>
          <w:sz w:val="20"/>
          <w:szCs w:val="20"/>
        </w:rPr>
        <w:t>ab view as</w:t>
      </w:r>
      <w:r w:rsidR="001F03F5" w:rsidRPr="00E317C8">
        <w:rPr>
          <w:rFonts w:ascii="Arial" w:hAnsi="Arial" w:cs="Arial"/>
          <w:sz w:val="20"/>
          <w:szCs w:val="20"/>
        </w:rPr>
        <w:t xml:space="preserve"> ‘</w:t>
      </w:r>
      <w:r w:rsidR="00E401F8" w:rsidRPr="00E317C8">
        <w:rPr>
          <w:rFonts w:ascii="Arial" w:hAnsi="Arial" w:cs="Arial"/>
          <w:sz w:val="20"/>
          <w:szCs w:val="20"/>
        </w:rPr>
        <w:t>Proposed</w:t>
      </w:r>
      <w:r w:rsidR="001F03F5" w:rsidRPr="00E317C8">
        <w:rPr>
          <w:rFonts w:ascii="Arial" w:hAnsi="Arial" w:cs="Arial"/>
          <w:sz w:val="20"/>
          <w:szCs w:val="20"/>
        </w:rPr>
        <w:t>’</w:t>
      </w:r>
      <w:r w:rsidR="00E401F8" w:rsidRPr="00E317C8">
        <w:rPr>
          <w:rFonts w:ascii="Arial" w:hAnsi="Arial" w:cs="Arial"/>
          <w:sz w:val="20"/>
          <w:szCs w:val="20"/>
        </w:rPr>
        <w:t xml:space="preserve"> changes. Any changes made to the online application form will require Step 5 - Declaration to be completed again. On the </w:t>
      </w:r>
      <w:r w:rsidR="001077EB" w:rsidRPr="00E317C8">
        <w:rPr>
          <w:rFonts w:ascii="Arial" w:hAnsi="Arial" w:cs="Arial"/>
          <w:sz w:val="20"/>
          <w:szCs w:val="20"/>
        </w:rPr>
        <w:t xml:space="preserve">Details </w:t>
      </w:r>
      <w:r w:rsidR="00CE7693" w:rsidRPr="00E317C8">
        <w:rPr>
          <w:rFonts w:ascii="Arial" w:hAnsi="Arial" w:cs="Arial"/>
          <w:sz w:val="20"/>
          <w:szCs w:val="20"/>
        </w:rPr>
        <w:t>t</w:t>
      </w:r>
      <w:r w:rsidR="001077EB" w:rsidRPr="00E317C8">
        <w:rPr>
          <w:rFonts w:ascii="Arial" w:hAnsi="Arial" w:cs="Arial"/>
          <w:sz w:val="20"/>
          <w:szCs w:val="20"/>
        </w:rPr>
        <w:t xml:space="preserve">ab </w:t>
      </w:r>
      <w:r w:rsidR="00E401F8" w:rsidRPr="00E317C8">
        <w:rPr>
          <w:rFonts w:ascii="Arial" w:hAnsi="Arial" w:cs="Arial"/>
          <w:sz w:val="20"/>
          <w:szCs w:val="20"/>
        </w:rPr>
        <w:t xml:space="preserve">click on 'go' next to 'modify' in the </w:t>
      </w:r>
      <w:r w:rsidR="00F01187" w:rsidRPr="00E317C8">
        <w:rPr>
          <w:rFonts w:ascii="Arial" w:hAnsi="Arial" w:cs="Arial"/>
          <w:sz w:val="20"/>
          <w:szCs w:val="20"/>
        </w:rPr>
        <w:t>drop-down</w:t>
      </w:r>
      <w:r w:rsidR="00E401F8" w:rsidRPr="00E317C8">
        <w:rPr>
          <w:rFonts w:ascii="Arial" w:hAnsi="Arial" w:cs="Arial"/>
          <w:sz w:val="20"/>
          <w:szCs w:val="20"/>
        </w:rPr>
        <w:t xml:space="preserve"> box next to the </w:t>
      </w:r>
      <w:r w:rsidR="00E401F8" w:rsidRPr="00E317C8">
        <w:rPr>
          <w:rFonts w:ascii="Arial" w:hAnsi="Arial" w:cs="Arial"/>
          <w:sz w:val="20"/>
          <w:szCs w:val="20"/>
          <w:u w:val="single"/>
        </w:rPr>
        <w:t>Application for Planning Permit &amp; Certification</w:t>
      </w:r>
      <w:r w:rsidR="00E401F8" w:rsidRPr="00E317C8">
        <w:rPr>
          <w:rFonts w:ascii="Arial" w:hAnsi="Arial" w:cs="Arial"/>
          <w:sz w:val="20"/>
          <w:szCs w:val="20"/>
        </w:rPr>
        <w:t xml:space="preserve"> link to make any required changes.</w:t>
      </w:r>
    </w:p>
    <w:p w14:paraId="1B314B11" w14:textId="77777777" w:rsidR="00A27444" w:rsidRPr="00E317C8" w:rsidRDefault="00A27444" w:rsidP="003C46E2">
      <w:pPr>
        <w:pStyle w:val="BodyTextindent12mm"/>
        <w:rPr>
          <w:rFonts w:ascii="Arial" w:hAnsi="Arial" w:cs="Arial"/>
        </w:rPr>
      </w:pPr>
    </w:p>
    <w:p w14:paraId="4D1994D4" w14:textId="77777777" w:rsidR="00A27444" w:rsidRPr="00E317C8" w:rsidRDefault="00A27444" w:rsidP="00A27444">
      <w:pPr>
        <w:pStyle w:val="BodyTextindent12mm"/>
        <w:ind w:left="0"/>
        <w:rPr>
          <w:rFonts w:ascii="Arial" w:hAnsi="Arial" w:cs="Arial"/>
        </w:rPr>
      </w:pPr>
    </w:p>
    <w:p w14:paraId="696F780F" w14:textId="2F9C277A" w:rsidR="009423D9" w:rsidRPr="00E317C8" w:rsidRDefault="009423D9" w:rsidP="003C46E2">
      <w:pPr>
        <w:pStyle w:val="BodyTextindent12mm"/>
        <w:rPr>
          <w:rFonts w:ascii="Arial" w:hAnsi="Arial" w:cs="Arial"/>
          <w:sz w:val="20"/>
          <w:szCs w:val="20"/>
        </w:rPr>
      </w:pPr>
      <w:r w:rsidRPr="00E317C8">
        <w:rPr>
          <w:rFonts w:ascii="Arial" w:hAnsi="Arial" w:cs="Arial"/>
          <w:sz w:val="20"/>
          <w:szCs w:val="20"/>
        </w:rPr>
        <w:t xml:space="preserve">New versions of documents or additional documents can be added to SPEAR at most stages of the </w:t>
      </w:r>
      <w:r w:rsidR="001077EB" w:rsidRPr="00E317C8">
        <w:rPr>
          <w:rFonts w:ascii="Arial" w:hAnsi="Arial" w:cs="Arial"/>
          <w:sz w:val="20"/>
          <w:szCs w:val="20"/>
        </w:rPr>
        <w:t xml:space="preserve">application </w:t>
      </w:r>
      <w:r w:rsidRPr="00E317C8">
        <w:rPr>
          <w:rFonts w:ascii="Arial" w:hAnsi="Arial" w:cs="Arial"/>
          <w:sz w:val="20"/>
          <w:szCs w:val="20"/>
        </w:rPr>
        <w:t>process</w:t>
      </w:r>
      <w:r w:rsidR="00FC0C91" w:rsidRPr="00E317C8">
        <w:rPr>
          <w:rFonts w:ascii="Arial" w:hAnsi="Arial" w:cs="Arial"/>
          <w:sz w:val="20"/>
          <w:szCs w:val="20"/>
        </w:rPr>
        <w:t>.</w:t>
      </w:r>
      <w:r w:rsidR="001077EB" w:rsidRPr="00E317C8">
        <w:rPr>
          <w:rFonts w:ascii="Arial" w:hAnsi="Arial" w:cs="Arial"/>
          <w:sz w:val="20"/>
          <w:szCs w:val="20"/>
        </w:rPr>
        <w:t xml:space="preserve"> Some documents are considered to constitute an amendment to the application.  These documents </w:t>
      </w:r>
      <w:r w:rsidR="00252ACD" w:rsidRPr="00E317C8">
        <w:rPr>
          <w:rFonts w:ascii="Arial" w:hAnsi="Arial" w:cs="Arial"/>
          <w:sz w:val="20"/>
          <w:szCs w:val="20"/>
        </w:rPr>
        <w:t>must</w:t>
      </w:r>
      <w:r w:rsidR="001077EB" w:rsidRPr="00E317C8">
        <w:rPr>
          <w:rFonts w:ascii="Arial" w:hAnsi="Arial" w:cs="Arial"/>
          <w:sz w:val="20"/>
          <w:szCs w:val="20"/>
        </w:rPr>
        <w:t xml:space="preserve"> be submitted to </w:t>
      </w:r>
      <w:r w:rsidR="00163B46" w:rsidRPr="00E317C8">
        <w:rPr>
          <w:rFonts w:ascii="Arial" w:hAnsi="Arial" w:cs="Arial"/>
          <w:sz w:val="20"/>
          <w:szCs w:val="20"/>
        </w:rPr>
        <w:t>the Responsible Authority</w:t>
      </w:r>
      <w:r w:rsidR="001077EB" w:rsidRPr="00E317C8">
        <w:rPr>
          <w:rFonts w:ascii="Arial" w:hAnsi="Arial" w:cs="Arial"/>
          <w:sz w:val="20"/>
          <w:szCs w:val="20"/>
        </w:rPr>
        <w:t xml:space="preserve"> as proposed changes.</w:t>
      </w:r>
    </w:p>
    <w:p w14:paraId="745DB8A1" w14:textId="4D6C8D7C" w:rsidR="002D3BF8" w:rsidRPr="00E317C8" w:rsidRDefault="00163B46" w:rsidP="003C46E2">
      <w:pPr>
        <w:pStyle w:val="BodyTextindent12mm"/>
        <w:rPr>
          <w:rFonts w:ascii="Arial" w:hAnsi="Arial" w:cs="Arial"/>
          <w:sz w:val="20"/>
          <w:szCs w:val="20"/>
        </w:rPr>
      </w:pPr>
      <w:r w:rsidRPr="00E317C8">
        <w:rPr>
          <w:rFonts w:ascii="Arial" w:hAnsi="Arial" w:cs="Arial"/>
          <w:sz w:val="20"/>
          <w:szCs w:val="20"/>
        </w:rPr>
        <w:t>The Responsible Authority</w:t>
      </w:r>
      <w:r w:rsidR="00D848A9" w:rsidRPr="00E317C8">
        <w:rPr>
          <w:rFonts w:ascii="Arial" w:hAnsi="Arial" w:cs="Arial"/>
          <w:sz w:val="20"/>
          <w:szCs w:val="20"/>
        </w:rPr>
        <w:t xml:space="preserve"> may reject an application submitted through SPEAR. SPEAR prompts the </w:t>
      </w:r>
      <w:r w:rsidRPr="00E317C8">
        <w:rPr>
          <w:rFonts w:ascii="Arial" w:hAnsi="Arial" w:cs="Arial"/>
          <w:sz w:val="20"/>
          <w:szCs w:val="20"/>
        </w:rPr>
        <w:t>Responsible Authority</w:t>
      </w:r>
      <w:r w:rsidR="00D848A9" w:rsidRPr="00E317C8">
        <w:rPr>
          <w:rFonts w:ascii="Arial" w:hAnsi="Arial" w:cs="Arial"/>
          <w:sz w:val="20"/>
          <w:szCs w:val="20"/>
        </w:rPr>
        <w:t xml:space="preserve"> to attach a letter of explanation for the rejection. </w:t>
      </w:r>
      <w:r w:rsidR="00A056A4">
        <w:rPr>
          <w:rFonts w:ascii="Arial" w:hAnsi="Arial" w:cs="Arial"/>
          <w:sz w:val="20"/>
          <w:szCs w:val="20"/>
        </w:rPr>
        <w:t>T</w:t>
      </w:r>
      <w:r w:rsidR="00D848A9" w:rsidRPr="00E317C8">
        <w:rPr>
          <w:rFonts w:ascii="Arial" w:hAnsi="Arial" w:cs="Arial"/>
          <w:sz w:val="20"/>
          <w:szCs w:val="20"/>
        </w:rPr>
        <w:t xml:space="preserve">he </w:t>
      </w:r>
      <w:r w:rsidR="0039013F" w:rsidRPr="00E317C8">
        <w:rPr>
          <w:rFonts w:ascii="Arial" w:hAnsi="Arial" w:cs="Arial"/>
          <w:sz w:val="20"/>
          <w:szCs w:val="20"/>
        </w:rPr>
        <w:t>application then</w:t>
      </w:r>
      <w:r w:rsidR="00FC0C91" w:rsidRPr="00E317C8">
        <w:rPr>
          <w:rFonts w:ascii="Arial" w:hAnsi="Arial" w:cs="Arial"/>
          <w:sz w:val="20"/>
          <w:szCs w:val="20"/>
        </w:rPr>
        <w:t xml:space="preserve"> </w:t>
      </w:r>
      <w:r w:rsidR="009A29E5" w:rsidRPr="00E317C8">
        <w:rPr>
          <w:rFonts w:ascii="Arial" w:hAnsi="Arial" w:cs="Arial"/>
          <w:sz w:val="20"/>
          <w:szCs w:val="20"/>
        </w:rPr>
        <w:t>reverts</w:t>
      </w:r>
      <w:r w:rsidR="00FC0C91" w:rsidRPr="00E317C8">
        <w:rPr>
          <w:rFonts w:ascii="Arial" w:hAnsi="Arial" w:cs="Arial"/>
          <w:sz w:val="20"/>
          <w:szCs w:val="20"/>
        </w:rPr>
        <w:t xml:space="preserve"> to</w:t>
      </w:r>
      <w:r w:rsidR="001F03F5" w:rsidRPr="00E317C8">
        <w:rPr>
          <w:rFonts w:ascii="Arial" w:hAnsi="Arial" w:cs="Arial"/>
          <w:sz w:val="20"/>
          <w:szCs w:val="20"/>
        </w:rPr>
        <w:t xml:space="preserve"> ‘</w:t>
      </w:r>
      <w:r w:rsidR="00FC0C91" w:rsidRPr="00E317C8">
        <w:rPr>
          <w:rFonts w:ascii="Arial" w:hAnsi="Arial" w:cs="Arial"/>
          <w:sz w:val="20"/>
          <w:szCs w:val="20"/>
        </w:rPr>
        <w:t>Draft</w:t>
      </w:r>
      <w:r w:rsidR="001F03F5" w:rsidRPr="00E317C8">
        <w:rPr>
          <w:rFonts w:ascii="Arial" w:hAnsi="Arial" w:cs="Arial"/>
          <w:sz w:val="20"/>
          <w:szCs w:val="20"/>
        </w:rPr>
        <w:t>’</w:t>
      </w:r>
      <w:r w:rsidR="00FC0C91" w:rsidRPr="00E317C8">
        <w:rPr>
          <w:rFonts w:ascii="Arial" w:hAnsi="Arial" w:cs="Arial"/>
          <w:sz w:val="20"/>
          <w:szCs w:val="20"/>
        </w:rPr>
        <w:t xml:space="preserve"> which allow</w:t>
      </w:r>
      <w:r w:rsidR="00C76045" w:rsidRPr="00E317C8">
        <w:rPr>
          <w:rFonts w:ascii="Arial" w:hAnsi="Arial" w:cs="Arial"/>
          <w:sz w:val="20"/>
          <w:szCs w:val="20"/>
        </w:rPr>
        <w:t>s</w:t>
      </w:r>
      <w:r w:rsidR="00FC0C91" w:rsidRPr="00E317C8">
        <w:rPr>
          <w:rFonts w:ascii="Arial" w:hAnsi="Arial" w:cs="Arial"/>
          <w:sz w:val="20"/>
          <w:szCs w:val="20"/>
        </w:rPr>
        <w:t xml:space="preserve"> </w:t>
      </w:r>
      <w:r w:rsidR="000817D5" w:rsidRPr="00E317C8">
        <w:rPr>
          <w:rFonts w:ascii="Arial" w:hAnsi="Arial" w:cs="Arial"/>
          <w:sz w:val="20"/>
          <w:szCs w:val="20"/>
        </w:rPr>
        <w:t>you</w:t>
      </w:r>
      <w:r w:rsidR="00FC0C91" w:rsidRPr="00E317C8">
        <w:rPr>
          <w:rFonts w:ascii="Arial" w:hAnsi="Arial" w:cs="Arial"/>
          <w:sz w:val="20"/>
          <w:szCs w:val="20"/>
        </w:rPr>
        <w:t xml:space="preserve"> to modify the</w:t>
      </w:r>
      <w:r w:rsidR="009423D9" w:rsidRPr="00E317C8">
        <w:rPr>
          <w:rFonts w:ascii="Arial" w:hAnsi="Arial" w:cs="Arial"/>
          <w:sz w:val="20"/>
          <w:szCs w:val="20"/>
        </w:rPr>
        <w:t xml:space="preserve"> </w:t>
      </w:r>
      <w:r w:rsidR="00FC0C91" w:rsidRPr="00E317C8">
        <w:rPr>
          <w:rFonts w:ascii="Arial" w:hAnsi="Arial" w:cs="Arial"/>
          <w:sz w:val="20"/>
          <w:szCs w:val="20"/>
        </w:rPr>
        <w:t>a</w:t>
      </w:r>
      <w:r w:rsidR="009423D9" w:rsidRPr="00E317C8">
        <w:rPr>
          <w:rFonts w:ascii="Arial" w:hAnsi="Arial" w:cs="Arial"/>
          <w:sz w:val="20"/>
          <w:szCs w:val="20"/>
        </w:rPr>
        <w:t>pplication</w:t>
      </w:r>
      <w:r w:rsidR="00DE40EA" w:rsidRPr="00E317C8">
        <w:rPr>
          <w:rFonts w:ascii="Arial" w:hAnsi="Arial" w:cs="Arial"/>
          <w:sz w:val="20"/>
          <w:szCs w:val="20"/>
        </w:rPr>
        <w:t xml:space="preserve"> </w:t>
      </w:r>
      <w:r w:rsidR="00FC0C91" w:rsidRPr="00E317C8">
        <w:rPr>
          <w:rFonts w:ascii="Arial" w:hAnsi="Arial" w:cs="Arial"/>
          <w:sz w:val="20"/>
          <w:szCs w:val="20"/>
        </w:rPr>
        <w:t xml:space="preserve">for re-submission to </w:t>
      </w:r>
      <w:r w:rsidRPr="00E317C8">
        <w:rPr>
          <w:rFonts w:ascii="Arial" w:hAnsi="Arial" w:cs="Arial"/>
          <w:sz w:val="20"/>
          <w:szCs w:val="20"/>
        </w:rPr>
        <w:t>the Responsible Authority</w:t>
      </w:r>
      <w:r w:rsidR="00FC0C91" w:rsidRPr="00E317C8">
        <w:rPr>
          <w:rFonts w:ascii="Arial" w:hAnsi="Arial" w:cs="Arial"/>
          <w:sz w:val="20"/>
          <w:szCs w:val="20"/>
        </w:rPr>
        <w:t xml:space="preserve"> if necessary.</w:t>
      </w:r>
    </w:p>
    <w:p w14:paraId="4A80E8E1" w14:textId="77777777" w:rsidR="00C12DB3" w:rsidRPr="00E317C8" w:rsidRDefault="00C12DB3" w:rsidP="00C12DB3">
      <w:pPr>
        <w:pStyle w:val="HeadingAnumbered"/>
        <w:numPr>
          <w:ilvl w:val="1"/>
          <w:numId w:val="29"/>
        </w:numPr>
        <w:rPr>
          <w:rFonts w:ascii="VIC" w:hAnsi="VIC" w:cs="Arial"/>
          <w:color w:val="007DB9"/>
        </w:rPr>
      </w:pPr>
      <w:r w:rsidRPr="00E317C8">
        <w:rPr>
          <w:rFonts w:ascii="VIC" w:hAnsi="VIC" w:cs="Arial"/>
          <w:color w:val="007DB9"/>
        </w:rPr>
        <w:t>How does SPEAR link a separate planning permit application with a new SPEAR application for certification?</w:t>
      </w:r>
    </w:p>
    <w:p w14:paraId="4E72EB43" w14:textId="77777777" w:rsidR="00A11649" w:rsidRPr="00E317C8" w:rsidRDefault="00A11649" w:rsidP="00516FD4">
      <w:pPr>
        <w:pStyle w:val="BodyTextindent12mm"/>
        <w:rPr>
          <w:rFonts w:ascii="Arial" w:hAnsi="Arial" w:cs="Arial"/>
          <w:sz w:val="20"/>
          <w:szCs w:val="20"/>
        </w:rPr>
      </w:pPr>
      <w:r w:rsidRPr="00E317C8">
        <w:rPr>
          <w:rFonts w:ascii="Arial" w:hAnsi="Arial" w:cs="Arial"/>
          <w:sz w:val="20"/>
          <w:szCs w:val="20"/>
        </w:rPr>
        <w:t>When creating a</w:t>
      </w:r>
      <w:r w:rsidR="009423D9" w:rsidRPr="00E317C8">
        <w:rPr>
          <w:rFonts w:ascii="Arial" w:hAnsi="Arial" w:cs="Arial"/>
          <w:sz w:val="20"/>
          <w:szCs w:val="20"/>
        </w:rPr>
        <w:t xml:space="preserve"> new certification application</w:t>
      </w:r>
      <w:r w:rsidRPr="00E317C8">
        <w:rPr>
          <w:rFonts w:ascii="Arial" w:hAnsi="Arial" w:cs="Arial"/>
          <w:sz w:val="20"/>
          <w:szCs w:val="20"/>
        </w:rPr>
        <w:t>, you can link the new application</w:t>
      </w:r>
      <w:r w:rsidR="009423D9" w:rsidRPr="00E317C8">
        <w:rPr>
          <w:rFonts w:ascii="Arial" w:hAnsi="Arial" w:cs="Arial"/>
          <w:sz w:val="20"/>
          <w:szCs w:val="20"/>
        </w:rPr>
        <w:t xml:space="preserve"> to a previously issued </w:t>
      </w:r>
      <w:r w:rsidRPr="00E317C8">
        <w:rPr>
          <w:rFonts w:ascii="Arial" w:hAnsi="Arial" w:cs="Arial"/>
          <w:sz w:val="20"/>
          <w:szCs w:val="20"/>
        </w:rPr>
        <w:t xml:space="preserve">or requested SPEAR </w:t>
      </w:r>
      <w:r w:rsidR="009423D9" w:rsidRPr="00E317C8">
        <w:rPr>
          <w:rFonts w:ascii="Arial" w:hAnsi="Arial" w:cs="Arial"/>
          <w:sz w:val="20"/>
          <w:szCs w:val="20"/>
        </w:rPr>
        <w:t>planning permit</w:t>
      </w:r>
      <w:r w:rsidRPr="00E317C8">
        <w:rPr>
          <w:rFonts w:ascii="Arial" w:hAnsi="Arial" w:cs="Arial"/>
          <w:sz w:val="20"/>
          <w:szCs w:val="20"/>
        </w:rPr>
        <w:t xml:space="preserve"> by providing the SPEAR reference number of the planning permit application</w:t>
      </w:r>
      <w:r w:rsidR="009C72C5" w:rsidRPr="00E317C8">
        <w:rPr>
          <w:rFonts w:ascii="Arial" w:hAnsi="Arial" w:cs="Arial"/>
          <w:sz w:val="20"/>
          <w:szCs w:val="20"/>
        </w:rPr>
        <w:t>.</w:t>
      </w:r>
      <w:r w:rsidRPr="00E317C8">
        <w:rPr>
          <w:rFonts w:ascii="Arial" w:hAnsi="Arial" w:cs="Arial"/>
          <w:sz w:val="20"/>
          <w:szCs w:val="20"/>
        </w:rPr>
        <w:t xml:space="preserve"> You can link multiple certifications to the one joint or planning permit application. </w:t>
      </w:r>
    </w:p>
    <w:p w14:paraId="29B835EB" w14:textId="3A0C41A5" w:rsidR="00A11649" w:rsidRPr="00E317C8" w:rsidRDefault="00ED04CF" w:rsidP="00516FD4">
      <w:pPr>
        <w:pStyle w:val="BodyTextindent12mm"/>
        <w:rPr>
          <w:rFonts w:ascii="Arial" w:hAnsi="Arial" w:cs="Arial"/>
          <w:sz w:val="20"/>
          <w:szCs w:val="20"/>
        </w:rPr>
      </w:pPr>
      <w:r>
        <w:rPr>
          <w:rFonts w:ascii="Arial" w:hAnsi="Arial" w:cs="Arial"/>
          <w:noProof/>
        </w:rPr>
        <w:drawing>
          <wp:anchor distT="0" distB="0" distL="114300" distR="114300" simplePos="0" relativeHeight="251658244" behindDoc="0" locked="0" layoutInCell="1" allowOverlap="1" wp14:anchorId="4E82DF66" wp14:editId="4C5FEF5F">
            <wp:simplePos x="0" y="0"/>
            <wp:positionH relativeFrom="column">
              <wp:posOffset>360045</wp:posOffset>
            </wp:positionH>
            <wp:positionV relativeFrom="paragraph">
              <wp:posOffset>672465</wp:posOffset>
            </wp:positionV>
            <wp:extent cx="5634990" cy="1751965"/>
            <wp:effectExtent l="19050" t="19050" r="3810" b="635"/>
            <wp:wrapNone/>
            <wp:docPr id="176" name="Picture 176" descr="Image of SPEAR screen with application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descr="Image of SPEAR screen with application details"/>
                    <pic:cNvPicPr>
                      <a:picLocks noChangeAspect="1" noChangeArrowheads="1"/>
                    </pic:cNvPicPr>
                  </pic:nvPicPr>
                  <pic:blipFill>
                    <a:blip r:embed="rId37">
                      <a:extLst>
                        <a:ext uri="{28A0092B-C50C-407E-A947-70E740481C1C}">
                          <a14:useLocalDpi xmlns:a14="http://schemas.microsoft.com/office/drawing/2010/main" val="0"/>
                        </a:ext>
                      </a:extLst>
                    </a:blip>
                    <a:srcRect t="24806"/>
                    <a:stretch>
                      <a:fillRect/>
                    </a:stretch>
                  </pic:blipFill>
                  <pic:spPr bwMode="auto">
                    <a:xfrm>
                      <a:off x="0" y="0"/>
                      <a:ext cx="5634990" cy="1751965"/>
                    </a:xfrm>
                    <a:prstGeom prst="rect">
                      <a:avLst/>
                    </a:prstGeom>
                    <a:noFill/>
                    <a:ln w="9525">
                      <a:solidFill>
                        <a:srgbClr val="00B0F0"/>
                      </a:solidFill>
                      <a:miter lim="800000"/>
                      <a:headEnd/>
                      <a:tailEnd/>
                    </a:ln>
                  </pic:spPr>
                </pic:pic>
              </a:graphicData>
            </a:graphic>
            <wp14:sizeRelH relativeFrom="page">
              <wp14:pctWidth>0</wp14:pctWidth>
            </wp14:sizeRelH>
            <wp14:sizeRelV relativeFrom="page">
              <wp14:pctHeight>0</wp14:pctHeight>
            </wp14:sizeRelV>
          </wp:anchor>
        </w:drawing>
      </w:r>
      <w:r w:rsidR="00A11649" w:rsidRPr="00E317C8">
        <w:rPr>
          <w:rFonts w:ascii="Arial" w:hAnsi="Arial" w:cs="Arial"/>
          <w:sz w:val="20"/>
          <w:szCs w:val="20"/>
        </w:rPr>
        <w:t xml:space="preserve">When linking two or more SPEAR applications, SPEAR will </w:t>
      </w:r>
      <w:r w:rsidR="009423D9" w:rsidRPr="00E317C8">
        <w:rPr>
          <w:rFonts w:ascii="Arial" w:hAnsi="Arial" w:cs="Arial"/>
          <w:sz w:val="20"/>
          <w:szCs w:val="20"/>
        </w:rPr>
        <w:t xml:space="preserve">automatically populate </w:t>
      </w:r>
      <w:r w:rsidR="00A11649" w:rsidRPr="00E317C8">
        <w:rPr>
          <w:rFonts w:ascii="Arial" w:hAnsi="Arial" w:cs="Arial"/>
          <w:sz w:val="20"/>
          <w:szCs w:val="20"/>
        </w:rPr>
        <w:t xml:space="preserve">key </w:t>
      </w:r>
      <w:r w:rsidR="009423D9" w:rsidRPr="00E317C8">
        <w:rPr>
          <w:rFonts w:ascii="Arial" w:hAnsi="Arial" w:cs="Arial"/>
          <w:sz w:val="20"/>
          <w:szCs w:val="20"/>
        </w:rPr>
        <w:t>details</w:t>
      </w:r>
      <w:r w:rsidR="00A11649" w:rsidRPr="00E317C8">
        <w:rPr>
          <w:rFonts w:ascii="Arial" w:hAnsi="Arial" w:cs="Arial"/>
          <w:sz w:val="20"/>
          <w:szCs w:val="20"/>
        </w:rPr>
        <w:t xml:space="preserve"> and documents (if available)</w:t>
      </w:r>
      <w:r w:rsidR="009423D9" w:rsidRPr="00E317C8">
        <w:rPr>
          <w:rFonts w:ascii="Arial" w:hAnsi="Arial" w:cs="Arial"/>
          <w:sz w:val="20"/>
          <w:szCs w:val="20"/>
        </w:rPr>
        <w:t xml:space="preserve"> </w:t>
      </w:r>
      <w:r w:rsidR="000C07C7" w:rsidRPr="00E317C8">
        <w:rPr>
          <w:rFonts w:ascii="Arial" w:hAnsi="Arial" w:cs="Arial"/>
          <w:sz w:val="20"/>
          <w:szCs w:val="20"/>
        </w:rPr>
        <w:t xml:space="preserve">from </w:t>
      </w:r>
      <w:r w:rsidR="009423D9" w:rsidRPr="00E317C8">
        <w:rPr>
          <w:rFonts w:ascii="Arial" w:hAnsi="Arial" w:cs="Arial"/>
          <w:sz w:val="20"/>
          <w:szCs w:val="20"/>
        </w:rPr>
        <w:t xml:space="preserve">the </w:t>
      </w:r>
      <w:r w:rsidR="001D571B" w:rsidRPr="00E317C8">
        <w:rPr>
          <w:rFonts w:ascii="Arial" w:hAnsi="Arial" w:cs="Arial"/>
          <w:sz w:val="20"/>
          <w:szCs w:val="20"/>
        </w:rPr>
        <w:t>p</w:t>
      </w:r>
      <w:r w:rsidR="009423D9" w:rsidRPr="00E317C8">
        <w:rPr>
          <w:rFonts w:ascii="Arial" w:hAnsi="Arial" w:cs="Arial"/>
          <w:sz w:val="20"/>
          <w:szCs w:val="20"/>
        </w:rPr>
        <w:t xml:space="preserve">lanning </w:t>
      </w:r>
      <w:r w:rsidR="001D571B" w:rsidRPr="00E317C8">
        <w:rPr>
          <w:rFonts w:ascii="Arial" w:hAnsi="Arial" w:cs="Arial"/>
          <w:sz w:val="20"/>
          <w:szCs w:val="20"/>
        </w:rPr>
        <w:t>p</w:t>
      </w:r>
      <w:r w:rsidR="009423D9" w:rsidRPr="00E317C8">
        <w:rPr>
          <w:rFonts w:ascii="Arial" w:hAnsi="Arial" w:cs="Arial"/>
          <w:sz w:val="20"/>
          <w:szCs w:val="20"/>
        </w:rPr>
        <w:t xml:space="preserve">ermit application </w:t>
      </w:r>
      <w:r w:rsidR="00A11649" w:rsidRPr="00E317C8">
        <w:rPr>
          <w:rFonts w:ascii="Arial" w:hAnsi="Arial" w:cs="Arial"/>
          <w:sz w:val="20"/>
          <w:szCs w:val="20"/>
        </w:rPr>
        <w:t>into</w:t>
      </w:r>
      <w:r w:rsidR="009423D9" w:rsidRPr="00E317C8">
        <w:rPr>
          <w:rFonts w:ascii="Arial" w:hAnsi="Arial" w:cs="Arial"/>
          <w:sz w:val="20"/>
          <w:szCs w:val="20"/>
        </w:rPr>
        <w:t xml:space="preserve"> </w:t>
      </w:r>
      <w:r w:rsidR="00A11649" w:rsidRPr="00E317C8">
        <w:rPr>
          <w:rFonts w:ascii="Arial" w:hAnsi="Arial" w:cs="Arial"/>
          <w:sz w:val="20"/>
          <w:szCs w:val="20"/>
        </w:rPr>
        <w:t>the new certification</w:t>
      </w:r>
      <w:r w:rsidR="00252ACD" w:rsidRPr="00E317C8">
        <w:rPr>
          <w:rFonts w:ascii="Arial" w:hAnsi="Arial" w:cs="Arial"/>
          <w:sz w:val="20"/>
          <w:szCs w:val="20"/>
        </w:rPr>
        <w:t xml:space="preserve"> a</w:t>
      </w:r>
      <w:r w:rsidR="009423D9" w:rsidRPr="00E317C8">
        <w:rPr>
          <w:rFonts w:ascii="Arial" w:hAnsi="Arial" w:cs="Arial"/>
          <w:sz w:val="20"/>
          <w:szCs w:val="20"/>
        </w:rPr>
        <w:t>pplication</w:t>
      </w:r>
      <w:r w:rsidR="00A11649" w:rsidRPr="00E317C8">
        <w:rPr>
          <w:rFonts w:ascii="Arial" w:hAnsi="Arial" w:cs="Arial"/>
          <w:sz w:val="20"/>
          <w:szCs w:val="20"/>
        </w:rPr>
        <w:t>.</w:t>
      </w:r>
      <w:r w:rsidR="00C76045" w:rsidRPr="00E317C8">
        <w:rPr>
          <w:rFonts w:ascii="Arial" w:hAnsi="Arial" w:cs="Arial"/>
          <w:sz w:val="20"/>
          <w:szCs w:val="20"/>
        </w:rPr>
        <w:t xml:space="preserve"> </w:t>
      </w:r>
      <w:r w:rsidR="00A11649" w:rsidRPr="00E317C8">
        <w:rPr>
          <w:rFonts w:ascii="Arial" w:hAnsi="Arial" w:cs="Arial"/>
          <w:sz w:val="20"/>
          <w:szCs w:val="20"/>
        </w:rPr>
        <w:t>H</w:t>
      </w:r>
      <w:r w:rsidR="009423D9" w:rsidRPr="00E317C8">
        <w:rPr>
          <w:rFonts w:ascii="Arial" w:hAnsi="Arial" w:cs="Arial"/>
          <w:sz w:val="20"/>
          <w:szCs w:val="20"/>
        </w:rPr>
        <w:t>owever</w:t>
      </w:r>
      <w:r w:rsidR="00A11649" w:rsidRPr="00E317C8">
        <w:rPr>
          <w:rFonts w:ascii="Arial" w:hAnsi="Arial" w:cs="Arial"/>
          <w:sz w:val="20"/>
          <w:szCs w:val="20"/>
        </w:rPr>
        <w:t>,</w:t>
      </w:r>
      <w:r w:rsidR="009423D9" w:rsidRPr="00E317C8">
        <w:rPr>
          <w:rFonts w:ascii="Arial" w:hAnsi="Arial" w:cs="Arial"/>
          <w:sz w:val="20"/>
          <w:szCs w:val="20"/>
        </w:rPr>
        <w:t xml:space="preserve"> the </w:t>
      </w:r>
      <w:r w:rsidR="001D571B" w:rsidRPr="00E317C8">
        <w:rPr>
          <w:rFonts w:ascii="Arial" w:hAnsi="Arial" w:cs="Arial"/>
          <w:sz w:val="20"/>
          <w:szCs w:val="20"/>
        </w:rPr>
        <w:t>A</w:t>
      </w:r>
      <w:r w:rsidR="00A668FF" w:rsidRPr="00E317C8">
        <w:rPr>
          <w:rFonts w:ascii="Arial" w:hAnsi="Arial" w:cs="Arial"/>
          <w:sz w:val="20"/>
          <w:szCs w:val="20"/>
        </w:rPr>
        <w:t xml:space="preserve">pplicant </w:t>
      </w:r>
      <w:r w:rsidR="001D571B" w:rsidRPr="00E317C8">
        <w:rPr>
          <w:rFonts w:ascii="Arial" w:hAnsi="Arial" w:cs="Arial"/>
          <w:sz w:val="20"/>
          <w:szCs w:val="20"/>
        </w:rPr>
        <w:t>C</w:t>
      </w:r>
      <w:r w:rsidR="00A668FF" w:rsidRPr="00E317C8">
        <w:rPr>
          <w:rFonts w:ascii="Arial" w:hAnsi="Arial" w:cs="Arial"/>
          <w:sz w:val="20"/>
          <w:szCs w:val="20"/>
        </w:rPr>
        <w:t>ontact</w:t>
      </w:r>
      <w:r w:rsidR="009423D9" w:rsidRPr="00E317C8">
        <w:rPr>
          <w:rFonts w:ascii="Arial" w:hAnsi="Arial" w:cs="Arial"/>
          <w:sz w:val="20"/>
          <w:szCs w:val="20"/>
        </w:rPr>
        <w:t xml:space="preserve"> is still responsible for ensuring that the new application details and any attached documents are accurate and appropriate. </w:t>
      </w:r>
    </w:p>
    <w:p w14:paraId="1AF94447" w14:textId="77777777" w:rsidR="00A27444" w:rsidRPr="00E317C8" w:rsidRDefault="00A27444" w:rsidP="00F46AE7">
      <w:pPr>
        <w:pStyle w:val="BodyText"/>
        <w:rPr>
          <w:rFonts w:ascii="Arial" w:hAnsi="Arial" w:cs="Arial"/>
        </w:rPr>
      </w:pPr>
    </w:p>
    <w:p w14:paraId="67BD0B57" w14:textId="77777777" w:rsidR="00A27444" w:rsidRPr="00E317C8" w:rsidRDefault="00A27444" w:rsidP="00F46AE7">
      <w:pPr>
        <w:pStyle w:val="BodyText"/>
        <w:rPr>
          <w:rFonts w:ascii="Arial" w:hAnsi="Arial" w:cs="Arial"/>
        </w:rPr>
      </w:pPr>
    </w:p>
    <w:p w14:paraId="5A69079C" w14:textId="77777777" w:rsidR="00A27444" w:rsidRPr="00E317C8" w:rsidRDefault="00A27444" w:rsidP="00F46AE7">
      <w:pPr>
        <w:pStyle w:val="BodyText"/>
        <w:rPr>
          <w:rFonts w:ascii="Arial" w:hAnsi="Arial" w:cs="Arial"/>
        </w:rPr>
      </w:pPr>
    </w:p>
    <w:p w14:paraId="0A55C0F2" w14:textId="77777777" w:rsidR="00A27444" w:rsidRPr="00E317C8" w:rsidRDefault="00A27444" w:rsidP="00F46AE7">
      <w:pPr>
        <w:pStyle w:val="BodyText"/>
        <w:rPr>
          <w:rFonts w:ascii="Arial" w:hAnsi="Arial" w:cs="Arial"/>
        </w:rPr>
      </w:pPr>
    </w:p>
    <w:p w14:paraId="16D7AC27" w14:textId="77777777" w:rsidR="00C12DB3" w:rsidRPr="00E317C8" w:rsidRDefault="00C12DB3" w:rsidP="00C12DB3">
      <w:pPr>
        <w:pStyle w:val="HeadingAnumbered"/>
        <w:numPr>
          <w:ilvl w:val="1"/>
          <w:numId w:val="29"/>
        </w:numPr>
        <w:rPr>
          <w:rFonts w:ascii="VIC" w:hAnsi="VIC" w:cs="Arial"/>
          <w:color w:val="007DB9"/>
        </w:rPr>
      </w:pPr>
      <w:r w:rsidRPr="00E317C8">
        <w:rPr>
          <w:rFonts w:ascii="VIC" w:hAnsi="VIC" w:cs="Arial"/>
          <w:color w:val="007DB9"/>
        </w:rPr>
        <w:lastRenderedPageBreak/>
        <w:t>Who can see my draft application?</w:t>
      </w:r>
    </w:p>
    <w:p w14:paraId="6AF41C66" w14:textId="587CA5C9" w:rsidR="009423D9" w:rsidRPr="00E317C8" w:rsidRDefault="00A11649" w:rsidP="003C46E2">
      <w:pPr>
        <w:pStyle w:val="BodyTextindent12mm"/>
        <w:rPr>
          <w:rFonts w:ascii="Arial" w:hAnsi="Arial" w:cs="Arial"/>
          <w:sz w:val="20"/>
          <w:szCs w:val="20"/>
        </w:rPr>
      </w:pPr>
      <w:r w:rsidRPr="00E317C8">
        <w:rPr>
          <w:rFonts w:ascii="Arial" w:hAnsi="Arial" w:cs="Arial"/>
          <w:sz w:val="20"/>
          <w:szCs w:val="20"/>
        </w:rPr>
        <w:t>By clicking ‘save’ or ‘save and close’</w:t>
      </w:r>
      <w:r w:rsidR="001F03F5" w:rsidRPr="00E317C8">
        <w:rPr>
          <w:rFonts w:ascii="Arial" w:hAnsi="Arial" w:cs="Arial"/>
          <w:sz w:val="20"/>
          <w:szCs w:val="20"/>
        </w:rPr>
        <w:t>,</w:t>
      </w:r>
      <w:r w:rsidRPr="00E317C8">
        <w:rPr>
          <w:rFonts w:ascii="Arial" w:hAnsi="Arial" w:cs="Arial"/>
          <w:sz w:val="20"/>
          <w:szCs w:val="20"/>
        </w:rPr>
        <w:t xml:space="preserve"> your application will be saved as a draft application.</w:t>
      </w:r>
      <w:r w:rsidR="009423D9" w:rsidRPr="00E317C8">
        <w:rPr>
          <w:rFonts w:ascii="Arial" w:hAnsi="Arial" w:cs="Arial"/>
          <w:sz w:val="20"/>
          <w:szCs w:val="20"/>
        </w:rPr>
        <w:t xml:space="preserve"> </w:t>
      </w:r>
      <w:r w:rsidRPr="00E317C8">
        <w:rPr>
          <w:rFonts w:ascii="Arial" w:hAnsi="Arial" w:cs="Arial"/>
          <w:sz w:val="20"/>
          <w:szCs w:val="20"/>
        </w:rPr>
        <w:t>Only users within</w:t>
      </w:r>
      <w:r w:rsidR="009423D9" w:rsidRPr="00E317C8">
        <w:rPr>
          <w:rFonts w:ascii="Arial" w:hAnsi="Arial" w:cs="Arial"/>
          <w:sz w:val="20"/>
          <w:szCs w:val="20"/>
        </w:rPr>
        <w:t xml:space="preserve"> your organisation</w:t>
      </w:r>
      <w:r w:rsidR="00A4351B" w:rsidRPr="00E317C8">
        <w:rPr>
          <w:rFonts w:ascii="Arial" w:hAnsi="Arial" w:cs="Arial"/>
          <w:sz w:val="20"/>
          <w:szCs w:val="20"/>
        </w:rPr>
        <w:t xml:space="preserve"> </w:t>
      </w:r>
      <w:r w:rsidRPr="00E317C8">
        <w:rPr>
          <w:rFonts w:ascii="Arial" w:hAnsi="Arial" w:cs="Arial"/>
          <w:sz w:val="20"/>
          <w:szCs w:val="20"/>
        </w:rPr>
        <w:t>will be able to view a draft application before it has been submitted to the Responsible Authority.</w:t>
      </w:r>
    </w:p>
    <w:p w14:paraId="31F252CB" w14:textId="77777777" w:rsidR="00BD6FA5" w:rsidRPr="00E317C8" w:rsidRDefault="00BD6FA5" w:rsidP="003C46E2">
      <w:pPr>
        <w:pStyle w:val="BodyTextindent12mm"/>
        <w:rPr>
          <w:rFonts w:ascii="Arial" w:hAnsi="Arial" w:cs="Arial"/>
          <w:sz w:val="20"/>
          <w:szCs w:val="20"/>
        </w:rPr>
      </w:pPr>
      <w:r w:rsidRPr="00E317C8">
        <w:rPr>
          <w:rFonts w:ascii="Arial" w:hAnsi="Arial" w:cs="Arial"/>
          <w:sz w:val="20"/>
          <w:szCs w:val="20"/>
        </w:rPr>
        <w:t>Once the action</w:t>
      </w:r>
      <w:r w:rsidR="001F03F5" w:rsidRPr="00E317C8">
        <w:rPr>
          <w:rFonts w:ascii="Arial" w:hAnsi="Arial" w:cs="Arial"/>
          <w:sz w:val="20"/>
          <w:szCs w:val="20"/>
        </w:rPr>
        <w:t xml:space="preserve"> ‘</w:t>
      </w:r>
      <w:r w:rsidR="00A11649" w:rsidRPr="00E317C8">
        <w:rPr>
          <w:rFonts w:ascii="Arial" w:hAnsi="Arial" w:cs="Arial"/>
          <w:sz w:val="20"/>
          <w:szCs w:val="20"/>
        </w:rPr>
        <w:t xml:space="preserve">Declare and </w:t>
      </w:r>
      <w:r w:rsidRPr="00E317C8">
        <w:rPr>
          <w:rFonts w:ascii="Arial" w:hAnsi="Arial" w:cs="Arial"/>
          <w:sz w:val="20"/>
          <w:szCs w:val="20"/>
        </w:rPr>
        <w:t>Submit Application</w:t>
      </w:r>
      <w:r w:rsidR="001F03F5" w:rsidRPr="00E317C8">
        <w:rPr>
          <w:rFonts w:ascii="Arial" w:hAnsi="Arial" w:cs="Arial"/>
          <w:sz w:val="20"/>
          <w:szCs w:val="20"/>
        </w:rPr>
        <w:t>’</w:t>
      </w:r>
      <w:r w:rsidRPr="00E317C8">
        <w:rPr>
          <w:rFonts w:ascii="Arial" w:hAnsi="Arial" w:cs="Arial"/>
          <w:sz w:val="20"/>
          <w:szCs w:val="20"/>
        </w:rPr>
        <w:t xml:space="preserve"> has been completed</w:t>
      </w:r>
      <w:r w:rsidR="00DB322C" w:rsidRPr="00E317C8">
        <w:rPr>
          <w:rFonts w:ascii="Arial" w:hAnsi="Arial" w:cs="Arial"/>
          <w:sz w:val="20"/>
          <w:szCs w:val="20"/>
        </w:rPr>
        <w:t>,</w:t>
      </w:r>
      <w:r w:rsidRPr="00E317C8">
        <w:rPr>
          <w:rFonts w:ascii="Arial" w:hAnsi="Arial" w:cs="Arial"/>
          <w:sz w:val="20"/>
          <w:szCs w:val="20"/>
        </w:rPr>
        <w:t xml:space="preserve"> the status of the application changes to</w:t>
      </w:r>
      <w:r w:rsidR="00C42CD2" w:rsidRPr="00E317C8">
        <w:rPr>
          <w:rFonts w:ascii="Arial" w:hAnsi="Arial" w:cs="Arial"/>
          <w:sz w:val="20"/>
          <w:szCs w:val="20"/>
        </w:rPr>
        <w:t xml:space="preserve"> </w:t>
      </w:r>
      <w:r w:rsidR="001F03F5" w:rsidRPr="00E317C8">
        <w:rPr>
          <w:rFonts w:ascii="Arial" w:hAnsi="Arial" w:cs="Arial"/>
          <w:sz w:val="20"/>
          <w:szCs w:val="20"/>
        </w:rPr>
        <w:t>’</w:t>
      </w:r>
      <w:r w:rsidRPr="00E317C8">
        <w:rPr>
          <w:rFonts w:ascii="Arial" w:hAnsi="Arial" w:cs="Arial"/>
          <w:sz w:val="20"/>
          <w:szCs w:val="20"/>
        </w:rPr>
        <w:t>Submitted</w:t>
      </w:r>
      <w:r w:rsidR="001F03F5" w:rsidRPr="00E317C8">
        <w:rPr>
          <w:rFonts w:ascii="Arial" w:hAnsi="Arial" w:cs="Arial"/>
          <w:sz w:val="20"/>
          <w:szCs w:val="20"/>
        </w:rPr>
        <w:t>’</w:t>
      </w:r>
      <w:r w:rsidR="00DB322C" w:rsidRPr="00E317C8">
        <w:rPr>
          <w:rFonts w:ascii="Arial" w:hAnsi="Arial" w:cs="Arial"/>
          <w:sz w:val="20"/>
          <w:szCs w:val="20"/>
        </w:rPr>
        <w:t xml:space="preserve"> and</w:t>
      </w:r>
      <w:r w:rsidRPr="00E317C8">
        <w:rPr>
          <w:rFonts w:ascii="Arial" w:hAnsi="Arial" w:cs="Arial"/>
          <w:sz w:val="20"/>
          <w:szCs w:val="20"/>
        </w:rPr>
        <w:t xml:space="preserve"> the </w:t>
      </w:r>
      <w:r w:rsidR="00163B46" w:rsidRPr="00E317C8">
        <w:rPr>
          <w:rFonts w:ascii="Arial" w:hAnsi="Arial" w:cs="Arial"/>
          <w:sz w:val="20"/>
          <w:szCs w:val="20"/>
        </w:rPr>
        <w:t>Responsible Authority</w:t>
      </w:r>
      <w:r w:rsidRPr="00E317C8">
        <w:rPr>
          <w:rFonts w:ascii="Arial" w:hAnsi="Arial" w:cs="Arial"/>
          <w:sz w:val="20"/>
          <w:szCs w:val="20"/>
        </w:rPr>
        <w:t xml:space="preserve"> can view your application</w:t>
      </w:r>
      <w:r w:rsidR="00DB322C" w:rsidRPr="00E317C8">
        <w:rPr>
          <w:rFonts w:ascii="Arial" w:hAnsi="Arial" w:cs="Arial"/>
          <w:sz w:val="20"/>
          <w:szCs w:val="20"/>
        </w:rPr>
        <w:t xml:space="preserve">. You will not be able to delete any of the application documents from this point. </w:t>
      </w:r>
    </w:p>
    <w:p w14:paraId="385EF237" w14:textId="613C6098" w:rsidR="00C12DB3" w:rsidRPr="00E317C8" w:rsidRDefault="00C12DB3" w:rsidP="00C12DB3">
      <w:pPr>
        <w:pStyle w:val="HeadingAnumbered"/>
        <w:numPr>
          <w:ilvl w:val="1"/>
          <w:numId w:val="29"/>
        </w:numPr>
        <w:rPr>
          <w:rFonts w:ascii="VIC" w:hAnsi="VIC" w:cs="Arial"/>
          <w:color w:val="007DB9"/>
        </w:rPr>
      </w:pPr>
      <w:r w:rsidRPr="00E317C8">
        <w:rPr>
          <w:rFonts w:ascii="VIC" w:hAnsi="VIC" w:cs="Arial"/>
          <w:color w:val="007DB9"/>
        </w:rPr>
        <w:t xml:space="preserve">If </w:t>
      </w:r>
      <w:r w:rsidR="00A62FD4" w:rsidRPr="00E317C8">
        <w:rPr>
          <w:rFonts w:ascii="VIC" w:hAnsi="VIC" w:cs="Arial"/>
          <w:color w:val="007DB9"/>
        </w:rPr>
        <w:t>I</w:t>
      </w:r>
      <w:r w:rsidRPr="00E317C8">
        <w:rPr>
          <w:rFonts w:ascii="VIC" w:hAnsi="VIC" w:cs="Arial"/>
          <w:color w:val="007DB9"/>
        </w:rPr>
        <w:t xml:space="preserve"> decide to withdraw </w:t>
      </w:r>
      <w:r w:rsidR="00A62FD4" w:rsidRPr="00E317C8">
        <w:rPr>
          <w:rFonts w:ascii="VIC" w:hAnsi="VIC" w:cs="Arial"/>
          <w:color w:val="007DB9"/>
        </w:rPr>
        <w:t>my</w:t>
      </w:r>
      <w:r w:rsidRPr="00E317C8">
        <w:rPr>
          <w:rFonts w:ascii="VIC" w:hAnsi="VIC" w:cs="Arial"/>
          <w:color w:val="007DB9"/>
        </w:rPr>
        <w:t xml:space="preserve"> SPEAR application, what do </w:t>
      </w:r>
      <w:r w:rsidR="00A62FD4" w:rsidRPr="00E317C8">
        <w:rPr>
          <w:rFonts w:ascii="VIC" w:hAnsi="VIC" w:cs="Arial"/>
          <w:color w:val="007DB9"/>
        </w:rPr>
        <w:t>I</w:t>
      </w:r>
      <w:r w:rsidRPr="00E317C8">
        <w:rPr>
          <w:rFonts w:ascii="VIC" w:hAnsi="VIC" w:cs="Arial"/>
          <w:color w:val="007DB9"/>
        </w:rPr>
        <w:t xml:space="preserve"> need to do?</w:t>
      </w:r>
    </w:p>
    <w:p w14:paraId="2D7EF1DC" w14:textId="3A2FBEA6" w:rsidR="00A4351B" w:rsidRPr="00E317C8" w:rsidRDefault="00A4351B" w:rsidP="003C46E2">
      <w:pPr>
        <w:pStyle w:val="BodyTextindent12mm"/>
        <w:rPr>
          <w:rFonts w:ascii="Arial" w:hAnsi="Arial" w:cs="Arial"/>
          <w:sz w:val="20"/>
          <w:szCs w:val="20"/>
        </w:rPr>
      </w:pPr>
      <w:bookmarkStart w:id="6" w:name="_Toc73956984"/>
      <w:r w:rsidRPr="00E317C8">
        <w:rPr>
          <w:rFonts w:ascii="Arial" w:hAnsi="Arial" w:cs="Arial"/>
          <w:sz w:val="20"/>
          <w:szCs w:val="20"/>
        </w:rPr>
        <w:t>If a</w:t>
      </w:r>
      <w:r w:rsidR="00A62FD4" w:rsidRPr="00E317C8">
        <w:rPr>
          <w:rFonts w:ascii="Arial" w:hAnsi="Arial" w:cs="Arial"/>
          <w:sz w:val="20"/>
          <w:szCs w:val="20"/>
        </w:rPr>
        <w:t xml:space="preserve"> SPEAR</w:t>
      </w:r>
      <w:r w:rsidRPr="00E317C8">
        <w:rPr>
          <w:rFonts w:ascii="Arial" w:hAnsi="Arial" w:cs="Arial"/>
          <w:sz w:val="20"/>
          <w:szCs w:val="20"/>
        </w:rPr>
        <w:t xml:space="preserve"> application </w:t>
      </w:r>
      <w:r w:rsidR="00A5784B" w:rsidRPr="00E317C8">
        <w:rPr>
          <w:rFonts w:ascii="Arial" w:hAnsi="Arial" w:cs="Arial"/>
          <w:sz w:val="20"/>
          <w:szCs w:val="20"/>
        </w:rPr>
        <w:t>is at</w:t>
      </w:r>
      <w:r w:rsidR="00B959D5" w:rsidRPr="00E317C8">
        <w:rPr>
          <w:rFonts w:ascii="Arial" w:hAnsi="Arial" w:cs="Arial"/>
          <w:sz w:val="20"/>
          <w:szCs w:val="20"/>
        </w:rPr>
        <w:t xml:space="preserve"> ‘</w:t>
      </w:r>
      <w:r w:rsidRPr="00E317C8">
        <w:rPr>
          <w:rFonts w:ascii="Arial" w:hAnsi="Arial" w:cs="Arial"/>
          <w:sz w:val="20"/>
          <w:szCs w:val="20"/>
        </w:rPr>
        <w:t>Draft</w:t>
      </w:r>
      <w:r w:rsidR="00C42CD2" w:rsidRPr="00E317C8">
        <w:rPr>
          <w:rFonts w:ascii="Arial" w:hAnsi="Arial" w:cs="Arial"/>
          <w:sz w:val="20"/>
          <w:szCs w:val="20"/>
        </w:rPr>
        <w:t>’</w:t>
      </w:r>
      <w:r w:rsidR="00702911" w:rsidRPr="00E317C8">
        <w:rPr>
          <w:rFonts w:ascii="Arial" w:hAnsi="Arial" w:cs="Arial"/>
          <w:sz w:val="20"/>
          <w:szCs w:val="20"/>
        </w:rPr>
        <w:t xml:space="preserve">, </w:t>
      </w:r>
      <w:r w:rsidRPr="00E317C8">
        <w:rPr>
          <w:rFonts w:ascii="Arial" w:hAnsi="Arial" w:cs="Arial"/>
          <w:sz w:val="20"/>
          <w:szCs w:val="20"/>
        </w:rPr>
        <w:t xml:space="preserve">the </w:t>
      </w:r>
      <w:r w:rsidR="001D571B" w:rsidRPr="00E317C8">
        <w:rPr>
          <w:rFonts w:ascii="Arial" w:hAnsi="Arial" w:cs="Arial"/>
          <w:sz w:val="20"/>
          <w:szCs w:val="20"/>
        </w:rPr>
        <w:t>A</w:t>
      </w:r>
      <w:r w:rsidR="00A668FF" w:rsidRPr="00E317C8">
        <w:rPr>
          <w:rFonts w:ascii="Arial" w:hAnsi="Arial" w:cs="Arial"/>
          <w:sz w:val="20"/>
          <w:szCs w:val="20"/>
        </w:rPr>
        <w:t xml:space="preserve">pplicant </w:t>
      </w:r>
      <w:r w:rsidR="001D571B" w:rsidRPr="00E317C8">
        <w:rPr>
          <w:rFonts w:ascii="Arial" w:hAnsi="Arial" w:cs="Arial"/>
          <w:sz w:val="20"/>
          <w:szCs w:val="20"/>
        </w:rPr>
        <w:t>C</w:t>
      </w:r>
      <w:r w:rsidR="00A668FF" w:rsidRPr="00E317C8">
        <w:rPr>
          <w:rFonts w:ascii="Arial" w:hAnsi="Arial" w:cs="Arial"/>
          <w:sz w:val="20"/>
          <w:szCs w:val="20"/>
        </w:rPr>
        <w:t>ontact</w:t>
      </w:r>
      <w:r w:rsidRPr="00E317C8">
        <w:rPr>
          <w:rFonts w:ascii="Arial" w:hAnsi="Arial" w:cs="Arial"/>
          <w:sz w:val="20"/>
          <w:szCs w:val="20"/>
        </w:rPr>
        <w:t xml:space="preserve"> can delete the application by selecting the</w:t>
      </w:r>
      <w:r w:rsidR="00B959D5" w:rsidRPr="00E317C8">
        <w:rPr>
          <w:rFonts w:ascii="Arial" w:hAnsi="Arial" w:cs="Arial"/>
          <w:sz w:val="20"/>
          <w:szCs w:val="20"/>
        </w:rPr>
        <w:t xml:space="preserve"> ‘</w:t>
      </w:r>
      <w:r w:rsidR="00DB322C" w:rsidRPr="00E317C8">
        <w:rPr>
          <w:rFonts w:ascii="Arial" w:hAnsi="Arial" w:cs="Arial"/>
          <w:sz w:val="20"/>
          <w:szCs w:val="20"/>
        </w:rPr>
        <w:t>D</w:t>
      </w:r>
      <w:r w:rsidRPr="00E317C8">
        <w:rPr>
          <w:rFonts w:ascii="Arial" w:hAnsi="Arial" w:cs="Arial"/>
          <w:sz w:val="20"/>
          <w:szCs w:val="20"/>
        </w:rPr>
        <w:t>elete application</w:t>
      </w:r>
      <w:r w:rsidR="00B959D5" w:rsidRPr="00E317C8">
        <w:rPr>
          <w:rFonts w:ascii="Arial" w:hAnsi="Arial" w:cs="Arial"/>
          <w:sz w:val="20"/>
          <w:szCs w:val="20"/>
        </w:rPr>
        <w:t>’</w:t>
      </w:r>
      <w:r w:rsidRPr="00E317C8">
        <w:rPr>
          <w:rFonts w:ascii="Arial" w:hAnsi="Arial" w:cs="Arial"/>
          <w:sz w:val="20"/>
          <w:szCs w:val="20"/>
        </w:rPr>
        <w:t xml:space="preserve"> action from the</w:t>
      </w:r>
      <w:r w:rsidR="00C42CD2" w:rsidRPr="00E317C8">
        <w:rPr>
          <w:rFonts w:ascii="Arial" w:hAnsi="Arial" w:cs="Arial"/>
          <w:sz w:val="20"/>
          <w:szCs w:val="20"/>
        </w:rPr>
        <w:t xml:space="preserve"> ‘</w:t>
      </w:r>
      <w:r w:rsidRPr="00E317C8">
        <w:rPr>
          <w:rFonts w:ascii="Arial" w:hAnsi="Arial" w:cs="Arial"/>
          <w:sz w:val="20"/>
          <w:szCs w:val="20"/>
        </w:rPr>
        <w:t>Other Actions</w:t>
      </w:r>
      <w:r w:rsidR="00DB322C" w:rsidRPr="00E317C8">
        <w:rPr>
          <w:rFonts w:ascii="Arial" w:hAnsi="Arial" w:cs="Arial"/>
          <w:sz w:val="20"/>
          <w:szCs w:val="20"/>
        </w:rPr>
        <w:t>…</w:t>
      </w:r>
      <w:r w:rsidR="00C42CD2" w:rsidRPr="00E317C8">
        <w:rPr>
          <w:rFonts w:ascii="Arial" w:hAnsi="Arial" w:cs="Arial"/>
          <w:sz w:val="20"/>
          <w:szCs w:val="20"/>
        </w:rPr>
        <w:t>’</w:t>
      </w:r>
      <w:r w:rsidRPr="00E317C8">
        <w:rPr>
          <w:rFonts w:ascii="Arial" w:hAnsi="Arial" w:cs="Arial"/>
          <w:sz w:val="20"/>
          <w:szCs w:val="20"/>
        </w:rPr>
        <w:t xml:space="preserve"> drop</w:t>
      </w:r>
      <w:r w:rsidR="00F01187" w:rsidRPr="00E317C8">
        <w:rPr>
          <w:rFonts w:ascii="Arial" w:hAnsi="Arial" w:cs="Arial"/>
          <w:sz w:val="20"/>
          <w:szCs w:val="20"/>
        </w:rPr>
        <w:t>-</w:t>
      </w:r>
      <w:r w:rsidRPr="00E317C8">
        <w:rPr>
          <w:rFonts w:ascii="Arial" w:hAnsi="Arial" w:cs="Arial"/>
          <w:sz w:val="20"/>
          <w:szCs w:val="20"/>
        </w:rPr>
        <w:t>down list.</w:t>
      </w:r>
    </w:p>
    <w:p w14:paraId="7A116281" w14:textId="40F104C2" w:rsidR="005A10DA" w:rsidRPr="00E317C8" w:rsidRDefault="009423D9" w:rsidP="003C46E2">
      <w:pPr>
        <w:pStyle w:val="BodyTextindent12mm"/>
        <w:rPr>
          <w:rFonts w:ascii="Arial" w:hAnsi="Arial" w:cs="Arial"/>
          <w:sz w:val="20"/>
          <w:szCs w:val="20"/>
        </w:rPr>
      </w:pPr>
      <w:r w:rsidRPr="00E317C8">
        <w:rPr>
          <w:rFonts w:ascii="Arial" w:hAnsi="Arial" w:cs="Arial"/>
          <w:sz w:val="20"/>
          <w:szCs w:val="20"/>
        </w:rPr>
        <w:t xml:space="preserve">If you no longer wish to proceed with an application </w:t>
      </w:r>
      <w:r w:rsidR="00A4351B" w:rsidRPr="00E317C8">
        <w:rPr>
          <w:rFonts w:ascii="Arial" w:hAnsi="Arial" w:cs="Arial"/>
          <w:sz w:val="20"/>
          <w:szCs w:val="20"/>
        </w:rPr>
        <w:t xml:space="preserve">that has been submitted to </w:t>
      </w:r>
      <w:r w:rsidR="00163B46" w:rsidRPr="00E317C8">
        <w:rPr>
          <w:rFonts w:ascii="Arial" w:hAnsi="Arial" w:cs="Arial"/>
          <w:sz w:val="20"/>
          <w:szCs w:val="20"/>
        </w:rPr>
        <w:t>the Responsible Authority</w:t>
      </w:r>
      <w:r w:rsidR="00A4351B" w:rsidRPr="00E317C8">
        <w:rPr>
          <w:rFonts w:ascii="Arial" w:hAnsi="Arial" w:cs="Arial"/>
          <w:sz w:val="20"/>
          <w:szCs w:val="20"/>
        </w:rPr>
        <w:t xml:space="preserve"> </w:t>
      </w:r>
      <w:r w:rsidRPr="00E317C8">
        <w:rPr>
          <w:rFonts w:ascii="Arial" w:hAnsi="Arial" w:cs="Arial"/>
          <w:sz w:val="20"/>
          <w:szCs w:val="20"/>
        </w:rPr>
        <w:t xml:space="preserve">and a </w:t>
      </w:r>
      <w:r w:rsidR="00163B46" w:rsidRPr="00E317C8">
        <w:rPr>
          <w:rFonts w:ascii="Arial" w:hAnsi="Arial" w:cs="Arial"/>
          <w:sz w:val="20"/>
          <w:szCs w:val="20"/>
        </w:rPr>
        <w:t>Responsible Authority</w:t>
      </w:r>
      <w:r w:rsidRPr="00E317C8">
        <w:rPr>
          <w:rFonts w:ascii="Arial" w:hAnsi="Arial" w:cs="Arial"/>
          <w:sz w:val="20"/>
          <w:szCs w:val="20"/>
        </w:rPr>
        <w:t xml:space="preserve"> decision has not yet been reached, it must be withdrawn. The</w:t>
      </w:r>
      <w:r w:rsidR="001F03F5" w:rsidRPr="00E317C8">
        <w:rPr>
          <w:rFonts w:ascii="Arial" w:hAnsi="Arial" w:cs="Arial"/>
          <w:sz w:val="20"/>
          <w:szCs w:val="20"/>
        </w:rPr>
        <w:t xml:space="preserve"> ‘</w:t>
      </w:r>
      <w:r w:rsidR="00DB322C" w:rsidRPr="00E317C8">
        <w:rPr>
          <w:rFonts w:ascii="Arial" w:hAnsi="Arial" w:cs="Arial"/>
          <w:sz w:val="20"/>
          <w:szCs w:val="20"/>
        </w:rPr>
        <w:t>W</w:t>
      </w:r>
      <w:r w:rsidRPr="00E317C8">
        <w:rPr>
          <w:rFonts w:ascii="Arial" w:hAnsi="Arial" w:cs="Arial"/>
          <w:sz w:val="20"/>
          <w:szCs w:val="20"/>
        </w:rPr>
        <w:t>ithdraw</w:t>
      </w:r>
      <w:r w:rsidR="00A4351B" w:rsidRPr="00E317C8">
        <w:rPr>
          <w:rFonts w:ascii="Arial" w:hAnsi="Arial" w:cs="Arial"/>
          <w:sz w:val="20"/>
          <w:szCs w:val="20"/>
        </w:rPr>
        <w:t xml:space="preserve"> application</w:t>
      </w:r>
      <w:r w:rsidR="001F03F5" w:rsidRPr="00E317C8">
        <w:rPr>
          <w:rFonts w:ascii="Arial" w:hAnsi="Arial" w:cs="Arial"/>
          <w:sz w:val="20"/>
          <w:szCs w:val="20"/>
        </w:rPr>
        <w:t>’</w:t>
      </w:r>
      <w:r w:rsidRPr="00E317C8">
        <w:rPr>
          <w:rFonts w:ascii="Arial" w:hAnsi="Arial" w:cs="Arial"/>
          <w:sz w:val="20"/>
          <w:szCs w:val="20"/>
        </w:rPr>
        <w:t xml:space="preserve"> action is available to an </w:t>
      </w:r>
      <w:r w:rsidR="002C7B6C" w:rsidRPr="00E317C8">
        <w:rPr>
          <w:rFonts w:ascii="Arial" w:hAnsi="Arial" w:cs="Arial"/>
          <w:sz w:val="20"/>
          <w:szCs w:val="20"/>
        </w:rPr>
        <w:t>A</w:t>
      </w:r>
      <w:r w:rsidR="00A668FF" w:rsidRPr="00E317C8">
        <w:rPr>
          <w:rFonts w:ascii="Arial" w:hAnsi="Arial" w:cs="Arial"/>
          <w:sz w:val="20"/>
          <w:szCs w:val="20"/>
        </w:rPr>
        <w:t xml:space="preserve">pplicant </w:t>
      </w:r>
      <w:r w:rsidR="002C7B6C" w:rsidRPr="00E317C8">
        <w:rPr>
          <w:rFonts w:ascii="Arial" w:hAnsi="Arial" w:cs="Arial"/>
          <w:sz w:val="20"/>
          <w:szCs w:val="20"/>
        </w:rPr>
        <w:t>C</w:t>
      </w:r>
      <w:r w:rsidR="00A668FF" w:rsidRPr="00E317C8">
        <w:rPr>
          <w:rFonts w:ascii="Arial" w:hAnsi="Arial" w:cs="Arial"/>
          <w:sz w:val="20"/>
          <w:szCs w:val="20"/>
        </w:rPr>
        <w:t>ontact</w:t>
      </w:r>
      <w:r w:rsidRPr="00E317C8">
        <w:rPr>
          <w:rFonts w:ascii="Arial" w:hAnsi="Arial" w:cs="Arial"/>
          <w:sz w:val="20"/>
          <w:szCs w:val="20"/>
        </w:rPr>
        <w:t xml:space="preserve"> </w:t>
      </w:r>
      <w:r w:rsidR="001D571B" w:rsidRPr="00E317C8">
        <w:rPr>
          <w:rFonts w:ascii="Arial" w:hAnsi="Arial" w:cs="Arial"/>
          <w:sz w:val="20"/>
          <w:szCs w:val="20"/>
        </w:rPr>
        <w:t>via the</w:t>
      </w:r>
      <w:r w:rsidR="001F03F5" w:rsidRPr="00E317C8">
        <w:rPr>
          <w:rFonts w:ascii="Arial" w:hAnsi="Arial" w:cs="Arial"/>
          <w:sz w:val="20"/>
          <w:szCs w:val="20"/>
        </w:rPr>
        <w:t xml:space="preserve"> ‘</w:t>
      </w:r>
      <w:r w:rsidR="00A4351B" w:rsidRPr="00E317C8">
        <w:rPr>
          <w:rFonts w:ascii="Arial" w:hAnsi="Arial" w:cs="Arial"/>
          <w:sz w:val="20"/>
          <w:szCs w:val="20"/>
        </w:rPr>
        <w:t>Other Actions</w:t>
      </w:r>
      <w:r w:rsidR="00DB322C" w:rsidRPr="00E317C8">
        <w:rPr>
          <w:rFonts w:ascii="Arial" w:hAnsi="Arial" w:cs="Arial"/>
          <w:sz w:val="20"/>
          <w:szCs w:val="20"/>
        </w:rPr>
        <w:t>…</w:t>
      </w:r>
      <w:r w:rsidR="001F03F5" w:rsidRPr="00E317C8">
        <w:rPr>
          <w:rFonts w:ascii="Arial" w:hAnsi="Arial" w:cs="Arial"/>
          <w:sz w:val="20"/>
          <w:szCs w:val="20"/>
        </w:rPr>
        <w:t>’</w:t>
      </w:r>
      <w:r w:rsidR="00A4351B" w:rsidRPr="00E317C8">
        <w:rPr>
          <w:rFonts w:ascii="Arial" w:hAnsi="Arial" w:cs="Arial"/>
          <w:sz w:val="20"/>
          <w:szCs w:val="20"/>
        </w:rPr>
        <w:t xml:space="preserve"> drop</w:t>
      </w:r>
      <w:r w:rsidR="00F01187" w:rsidRPr="00E317C8">
        <w:rPr>
          <w:rFonts w:ascii="Arial" w:hAnsi="Arial" w:cs="Arial"/>
          <w:sz w:val="20"/>
          <w:szCs w:val="20"/>
        </w:rPr>
        <w:t>-</w:t>
      </w:r>
      <w:r w:rsidR="00A4351B" w:rsidRPr="00E317C8">
        <w:rPr>
          <w:rFonts w:ascii="Arial" w:hAnsi="Arial" w:cs="Arial"/>
          <w:sz w:val="20"/>
          <w:szCs w:val="20"/>
        </w:rPr>
        <w:t>down list.</w:t>
      </w:r>
      <w:r w:rsidR="005A10DA" w:rsidRPr="00E317C8">
        <w:rPr>
          <w:rFonts w:ascii="Arial" w:hAnsi="Arial" w:cs="Arial"/>
          <w:sz w:val="20"/>
          <w:szCs w:val="20"/>
        </w:rPr>
        <w:t xml:space="preserve"> </w:t>
      </w:r>
      <w:r w:rsidR="00884BC9" w:rsidRPr="00E317C8">
        <w:rPr>
          <w:rFonts w:ascii="Arial" w:hAnsi="Arial" w:cs="Arial"/>
          <w:sz w:val="20"/>
          <w:szCs w:val="20"/>
        </w:rPr>
        <w:t xml:space="preserve">Plan </w:t>
      </w:r>
      <w:r w:rsidR="009C72C5" w:rsidRPr="00E317C8">
        <w:rPr>
          <w:rFonts w:ascii="Arial" w:hAnsi="Arial" w:cs="Arial"/>
          <w:sz w:val="20"/>
          <w:szCs w:val="20"/>
        </w:rPr>
        <w:t>n</w:t>
      </w:r>
      <w:r w:rsidR="00884BC9" w:rsidRPr="00E317C8">
        <w:rPr>
          <w:rFonts w:ascii="Arial" w:hAnsi="Arial" w:cs="Arial"/>
          <w:sz w:val="20"/>
          <w:szCs w:val="20"/>
        </w:rPr>
        <w:t xml:space="preserve">umbers of applications that have been withdrawn from SPEAR can be re-used </w:t>
      </w:r>
      <w:r w:rsidR="005C41CF" w:rsidRPr="00E317C8">
        <w:rPr>
          <w:rFonts w:ascii="Arial" w:hAnsi="Arial" w:cs="Arial"/>
          <w:sz w:val="20"/>
          <w:szCs w:val="20"/>
        </w:rPr>
        <w:t>in</w:t>
      </w:r>
      <w:r w:rsidR="00884BC9" w:rsidRPr="00E317C8">
        <w:rPr>
          <w:rFonts w:ascii="Arial" w:hAnsi="Arial" w:cs="Arial"/>
          <w:sz w:val="20"/>
          <w:szCs w:val="20"/>
        </w:rPr>
        <w:t xml:space="preserve"> another SPEAR application.</w:t>
      </w:r>
    </w:p>
    <w:p w14:paraId="07FCEA0D" w14:textId="433350F5" w:rsidR="00656346" w:rsidRPr="00E317C8" w:rsidRDefault="00656346" w:rsidP="003C46E2">
      <w:pPr>
        <w:pStyle w:val="BodyTextindent12mm"/>
        <w:rPr>
          <w:rFonts w:ascii="Arial" w:hAnsi="Arial" w:cs="Arial"/>
          <w:sz w:val="20"/>
          <w:szCs w:val="20"/>
        </w:rPr>
      </w:pPr>
      <w:r w:rsidRPr="00E317C8">
        <w:rPr>
          <w:rFonts w:ascii="Arial" w:hAnsi="Arial" w:cs="Arial"/>
          <w:sz w:val="20"/>
          <w:szCs w:val="20"/>
        </w:rPr>
        <w:t xml:space="preserve">If </w:t>
      </w:r>
      <w:r w:rsidR="00315172" w:rsidRPr="00E317C8">
        <w:rPr>
          <w:rFonts w:ascii="Arial" w:hAnsi="Arial" w:cs="Arial"/>
          <w:sz w:val="20"/>
          <w:szCs w:val="20"/>
        </w:rPr>
        <w:t>the Applicant Contact wishes to reinstate a withdrawn application, they must contact the Responsible Authority. T</w:t>
      </w:r>
      <w:r w:rsidRPr="00E317C8">
        <w:rPr>
          <w:rFonts w:ascii="Arial" w:hAnsi="Arial" w:cs="Arial"/>
          <w:sz w:val="20"/>
          <w:szCs w:val="20"/>
        </w:rPr>
        <w:t xml:space="preserve">he Responsible Authority can reinstate </w:t>
      </w:r>
      <w:r w:rsidR="00020CFA" w:rsidRPr="00E317C8">
        <w:rPr>
          <w:rFonts w:ascii="Arial" w:hAnsi="Arial" w:cs="Arial"/>
          <w:sz w:val="20"/>
          <w:szCs w:val="20"/>
        </w:rPr>
        <w:t>an</w:t>
      </w:r>
      <w:r w:rsidRPr="00E317C8">
        <w:rPr>
          <w:rFonts w:ascii="Arial" w:hAnsi="Arial" w:cs="Arial"/>
          <w:sz w:val="20"/>
          <w:szCs w:val="20"/>
        </w:rPr>
        <w:t xml:space="preserve"> application by selecting </w:t>
      </w:r>
      <w:r w:rsidR="00C9136C" w:rsidRPr="00E317C8">
        <w:rPr>
          <w:rFonts w:ascii="Arial" w:hAnsi="Arial" w:cs="Arial"/>
          <w:sz w:val="20"/>
          <w:szCs w:val="20"/>
        </w:rPr>
        <w:t>‘Restore Withdrawn Application’</w:t>
      </w:r>
      <w:r w:rsidRPr="00E317C8">
        <w:rPr>
          <w:rFonts w:ascii="Arial" w:hAnsi="Arial" w:cs="Arial"/>
          <w:sz w:val="20"/>
          <w:szCs w:val="20"/>
        </w:rPr>
        <w:t xml:space="preserve"> from the ‘Other Actions…’ </w:t>
      </w:r>
      <w:r w:rsidR="00C9136C" w:rsidRPr="00E317C8">
        <w:rPr>
          <w:rFonts w:ascii="Arial" w:hAnsi="Arial" w:cs="Arial"/>
          <w:sz w:val="20"/>
          <w:szCs w:val="20"/>
        </w:rPr>
        <w:t>drop</w:t>
      </w:r>
      <w:r w:rsidR="00F01187" w:rsidRPr="00E317C8">
        <w:rPr>
          <w:rFonts w:ascii="Arial" w:hAnsi="Arial" w:cs="Arial"/>
          <w:sz w:val="20"/>
          <w:szCs w:val="20"/>
        </w:rPr>
        <w:t>-</w:t>
      </w:r>
      <w:r w:rsidR="00C9136C" w:rsidRPr="00E317C8">
        <w:rPr>
          <w:rFonts w:ascii="Arial" w:hAnsi="Arial" w:cs="Arial"/>
          <w:sz w:val="20"/>
          <w:szCs w:val="20"/>
        </w:rPr>
        <w:t>down list</w:t>
      </w:r>
      <w:r w:rsidRPr="00E317C8">
        <w:rPr>
          <w:rFonts w:ascii="Arial" w:hAnsi="Arial" w:cs="Arial"/>
          <w:sz w:val="20"/>
          <w:szCs w:val="20"/>
        </w:rPr>
        <w:t>.</w:t>
      </w:r>
      <w:r w:rsidR="000A0104" w:rsidRPr="00E317C8">
        <w:rPr>
          <w:rFonts w:ascii="Arial" w:hAnsi="Arial" w:cs="Arial"/>
          <w:sz w:val="20"/>
          <w:szCs w:val="20"/>
        </w:rPr>
        <w:t xml:space="preserve"> </w:t>
      </w:r>
    </w:p>
    <w:p w14:paraId="0CAB9984" w14:textId="77777777" w:rsidR="00884BC9" w:rsidRPr="00E317C8" w:rsidRDefault="00884BC9" w:rsidP="003C46E2">
      <w:pPr>
        <w:pStyle w:val="BodyTextindent12mm"/>
        <w:rPr>
          <w:rFonts w:ascii="Arial" w:hAnsi="Arial" w:cs="Arial"/>
          <w:sz w:val="20"/>
          <w:szCs w:val="20"/>
        </w:rPr>
      </w:pPr>
      <w:r w:rsidRPr="00E317C8">
        <w:rPr>
          <w:rFonts w:ascii="Arial" w:hAnsi="Arial" w:cs="Arial"/>
          <w:sz w:val="20"/>
          <w:szCs w:val="20"/>
        </w:rPr>
        <w:t xml:space="preserve"> </w:t>
      </w:r>
      <w:r w:rsidR="002A094E" w:rsidRPr="00E317C8">
        <w:rPr>
          <w:rFonts w:ascii="Arial" w:hAnsi="Arial" w:cs="Arial"/>
          <w:sz w:val="20"/>
          <w:szCs w:val="20"/>
        </w:rPr>
        <w:t xml:space="preserve"> </w:t>
      </w:r>
    </w:p>
    <w:p w14:paraId="2E2D178C" w14:textId="77777777" w:rsidR="009423D9" w:rsidRPr="00E317C8" w:rsidRDefault="001E35D3" w:rsidP="00E317C8">
      <w:pPr>
        <w:pStyle w:val="HeadingA12ptBluelineabove"/>
        <w:pBdr>
          <w:top w:val="single" w:sz="4" w:space="12" w:color="007DB9"/>
        </w:pBdr>
        <w:rPr>
          <w:rFonts w:ascii="VIC" w:hAnsi="VIC" w:cs="Arial"/>
          <w:color w:val="007DB9"/>
        </w:rPr>
      </w:pPr>
      <w:bookmarkStart w:id="7" w:name="_Toc73956986"/>
      <w:bookmarkEnd w:id="6"/>
      <w:r w:rsidRPr="00E317C8">
        <w:rPr>
          <w:rFonts w:ascii="VIC" w:hAnsi="VIC" w:cs="Arial"/>
          <w:color w:val="007DB9"/>
        </w:rPr>
        <w:t xml:space="preserve">Need </w:t>
      </w:r>
      <w:r w:rsidR="009423D9" w:rsidRPr="00E317C8">
        <w:rPr>
          <w:rFonts w:ascii="VIC" w:hAnsi="VIC" w:cs="Arial"/>
          <w:color w:val="007DB9"/>
        </w:rPr>
        <w:t>more information</w:t>
      </w:r>
      <w:bookmarkEnd w:id="7"/>
      <w:r w:rsidRPr="00E317C8">
        <w:rPr>
          <w:rFonts w:ascii="VIC" w:hAnsi="VIC" w:cs="Arial"/>
          <w:color w:val="007DB9"/>
        </w:rPr>
        <w:t>?</w:t>
      </w:r>
    </w:p>
    <w:p w14:paraId="12ED315A" w14:textId="77777777" w:rsidR="009423D9" w:rsidRPr="00E317C8" w:rsidRDefault="001E35D3" w:rsidP="001D4E48">
      <w:pPr>
        <w:pStyle w:val="BodyText"/>
        <w:rPr>
          <w:rFonts w:ascii="Arial" w:hAnsi="Arial" w:cs="Arial"/>
          <w:sz w:val="20"/>
        </w:rPr>
      </w:pPr>
      <w:bookmarkStart w:id="8" w:name="OLE_LINK1"/>
      <w:bookmarkStart w:id="9" w:name="OLE_LINK2"/>
      <w:r w:rsidRPr="00E317C8">
        <w:rPr>
          <w:rFonts w:ascii="Arial" w:hAnsi="Arial" w:cs="Arial"/>
          <w:sz w:val="20"/>
        </w:rPr>
        <w:t>F</w:t>
      </w:r>
      <w:r w:rsidR="009423D9" w:rsidRPr="00E317C8">
        <w:rPr>
          <w:rFonts w:ascii="Arial" w:hAnsi="Arial" w:cs="Arial"/>
          <w:sz w:val="20"/>
        </w:rPr>
        <w:t>urther information on this topic can</w:t>
      </w:r>
      <w:r w:rsidRPr="00E317C8">
        <w:rPr>
          <w:rFonts w:ascii="Arial" w:hAnsi="Arial" w:cs="Arial"/>
          <w:sz w:val="20"/>
        </w:rPr>
        <w:t xml:space="preserve"> be found by:</w:t>
      </w:r>
    </w:p>
    <w:p w14:paraId="308AF4DB" w14:textId="5D67FDAE" w:rsidR="009423D9" w:rsidRPr="00E317C8" w:rsidRDefault="009423D9" w:rsidP="00F46AE7">
      <w:pPr>
        <w:pStyle w:val="BodyText"/>
        <w:numPr>
          <w:ilvl w:val="0"/>
          <w:numId w:val="16"/>
        </w:numPr>
        <w:rPr>
          <w:rFonts w:ascii="Arial" w:hAnsi="Arial" w:cs="Arial"/>
          <w:sz w:val="20"/>
        </w:rPr>
      </w:pPr>
      <w:r w:rsidRPr="00E317C8">
        <w:rPr>
          <w:rFonts w:ascii="Arial" w:hAnsi="Arial" w:cs="Arial"/>
          <w:sz w:val="20"/>
        </w:rPr>
        <w:t>Visit</w:t>
      </w:r>
      <w:r w:rsidR="001E35D3" w:rsidRPr="00E317C8">
        <w:rPr>
          <w:rFonts w:ascii="Arial" w:hAnsi="Arial" w:cs="Arial"/>
          <w:sz w:val="20"/>
        </w:rPr>
        <w:t>ing</w:t>
      </w:r>
      <w:r w:rsidRPr="00E317C8">
        <w:rPr>
          <w:rFonts w:ascii="Arial" w:hAnsi="Arial" w:cs="Arial"/>
          <w:sz w:val="20"/>
        </w:rPr>
        <w:t xml:space="preserve"> the SPEAR website</w:t>
      </w:r>
      <w:r w:rsidR="00BA57F7">
        <w:rPr>
          <w:rFonts w:ascii="Arial" w:hAnsi="Arial" w:cs="Arial"/>
          <w:sz w:val="20"/>
        </w:rPr>
        <w:t xml:space="preserve">: </w:t>
      </w:r>
      <w:hyperlink r:id="rId38" w:history="1">
        <w:r w:rsidR="00BA57F7" w:rsidRPr="00AA4787">
          <w:rPr>
            <w:rStyle w:val="Hyperlink"/>
            <w:rFonts w:ascii="Arial" w:hAnsi="Arial" w:cs="Arial"/>
            <w:sz w:val="20"/>
          </w:rPr>
          <w:t>www.spear.land.vic.gov.au</w:t>
        </w:r>
      </w:hyperlink>
      <w:r w:rsidR="00BA57F7">
        <w:rPr>
          <w:rFonts w:ascii="Arial" w:hAnsi="Arial" w:cs="Arial"/>
          <w:sz w:val="20"/>
        </w:rPr>
        <w:t xml:space="preserve"> </w:t>
      </w:r>
    </w:p>
    <w:p w14:paraId="5DE04103" w14:textId="77777777" w:rsidR="009423D9" w:rsidRPr="00E317C8" w:rsidRDefault="009423D9" w:rsidP="00F46AE7">
      <w:pPr>
        <w:pStyle w:val="BodyText"/>
        <w:numPr>
          <w:ilvl w:val="0"/>
          <w:numId w:val="16"/>
        </w:numPr>
        <w:rPr>
          <w:rFonts w:ascii="Arial" w:hAnsi="Arial" w:cs="Arial"/>
          <w:sz w:val="20"/>
        </w:rPr>
      </w:pPr>
      <w:r w:rsidRPr="00E317C8">
        <w:rPr>
          <w:rFonts w:ascii="Arial" w:hAnsi="Arial" w:cs="Arial"/>
          <w:sz w:val="20"/>
        </w:rPr>
        <w:t>C</w:t>
      </w:r>
      <w:r w:rsidR="001E35D3" w:rsidRPr="00E317C8">
        <w:rPr>
          <w:rFonts w:ascii="Arial" w:hAnsi="Arial" w:cs="Arial"/>
          <w:sz w:val="20"/>
        </w:rPr>
        <w:t>ontacting</w:t>
      </w:r>
      <w:r w:rsidRPr="00E317C8">
        <w:rPr>
          <w:rFonts w:ascii="Arial" w:hAnsi="Arial" w:cs="Arial"/>
          <w:sz w:val="20"/>
        </w:rPr>
        <w:t xml:space="preserve"> the </w:t>
      </w:r>
      <w:r w:rsidR="00811888" w:rsidRPr="00E317C8">
        <w:rPr>
          <w:rFonts w:ascii="Arial" w:hAnsi="Arial" w:cs="Arial"/>
          <w:sz w:val="20"/>
        </w:rPr>
        <w:t>SPEAR</w:t>
      </w:r>
      <w:r w:rsidRPr="00E317C8">
        <w:rPr>
          <w:rFonts w:ascii="Arial" w:hAnsi="Arial" w:cs="Arial"/>
          <w:sz w:val="20"/>
        </w:rPr>
        <w:t xml:space="preserve"> Service Desk </w:t>
      </w:r>
      <w:r w:rsidR="00811888" w:rsidRPr="00E317C8">
        <w:rPr>
          <w:rFonts w:ascii="Arial" w:hAnsi="Arial" w:cs="Arial"/>
          <w:sz w:val="20"/>
        </w:rPr>
        <w:t xml:space="preserve">on </w:t>
      </w:r>
      <w:r w:rsidR="00254348" w:rsidRPr="00E317C8">
        <w:rPr>
          <w:rFonts w:ascii="Arial" w:hAnsi="Arial" w:cs="Arial"/>
          <w:sz w:val="20"/>
        </w:rPr>
        <w:t>9194 0612</w:t>
      </w:r>
      <w:r w:rsidR="008348BD" w:rsidRPr="00E317C8">
        <w:rPr>
          <w:rFonts w:ascii="Arial" w:hAnsi="Arial" w:cs="Arial"/>
          <w:sz w:val="20"/>
        </w:rPr>
        <w:t xml:space="preserve"> or email </w:t>
      </w:r>
      <w:hyperlink r:id="rId39" w:history="1">
        <w:r w:rsidR="00311790" w:rsidRPr="00E317C8">
          <w:rPr>
            <w:rStyle w:val="Hyperlink"/>
            <w:rFonts w:ascii="Arial" w:hAnsi="Arial" w:cs="Arial"/>
            <w:sz w:val="20"/>
          </w:rPr>
          <w:t>spear.info@delwp.vic.gov.au</w:t>
        </w:r>
      </w:hyperlink>
    </w:p>
    <w:p w14:paraId="7F2AE68E" w14:textId="77777777" w:rsidR="009423D9" w:rsidRPr="00E317C8" w:rsidRDefault="009423D9" w:rsidP="00F46AE7">
      <w:pPr>
        <w:pStyle w:val="BodyText"/>
        <w:numPr>
          <w:ilvl w:val="0"/>
          <w:numId w:val="16"/>
        </w:numPr>
        <w:rPr>
          <w:rFonts w:ascii="Arial" w:hAnsi="Arial" w:cs="Arial"/>
          <w:sz w:val="20"/>
        </w:rPr>
      </w:pPr>
      <w:r w:rsidRPr="00E317C8">
        <w:rPr>
          <w:rFonts w:ascii="Arial" w:hAnsi="Arial" w:cs="Arial"/>
          <w:sz w:val="20"/>
        </w:rPr>
        <w:t>Select</w:t>
      </w:r>
      <w:r w:rsidR="001E35D3" w:rsidRPr="00E317C8">
        <w:rPr>
          <w:rFonts w:ascii="Arial" w:hAnsi="Arial" w:cs="Arial"/>
          <w:sz w:val="20"/>
        </w:rPr>
        <w:t>ing</w:t>
      </w:r>
      <w:r w:rsidRPr="00E317C8">
        <w:rPr>
          <w:rFonts w:ascii="Arial" w:hAnsi="Arial" w:cs="Arial"/>
          <w:sz w:val="20"/>
        </w:rPr>
        <w:t xml:space="preserve"> the </w:t>
      </w:r>
      <w:r w:rsidRPr="00E317C8">
        <w:rPr>
          <w:rFonts w:ascii="Arial" w:hAnsi="Arial" w:cs="Arial"/>
          <w:sz w:val="20"/>
          <w:u w:val="single"/>
        </w:rPr>
        <w:t>Help</w:t>
      </w:r>
      <w:r w:rsidRPr="00E317C8">
        <w:rPr>
          <w:rFonts w:ascii="Arial" w:hAnsi="Arial" w:cs="Arial"/>
          <w:sz w:val="20"/>
        </w:rPr>
        <w:t xml:space="preserve"> link in the relevant area of the SPEAR system</w:t>
      </w:r>
      <w:r w:rsidR="003E2CB8" w:rsidRPr="00E317C8">
        <w:rPr>
          <w:rFonts w:ascii="Arial" w:hAnsi="Arial" w:cs="Arial"/>
          <w:sz w:val="20"/>
        </w:rPr>
        <w:t>.</w:t>
      </w:r>
    </w:p>
    <w:p w14:paraId="2BDBC6F4" w14:textId="77777777" w:rsidR="00B100AB" w:rsidRPr="00E317C8" w:rsidRDefault="001E35D3" w:rsidP="00F46AE7">
      <w:pPr>
        <w:pStyle w:val="BodyText"/>
        <w:numPr>
          <w:ilvl w:val="0"/>
          <w:numId w:val="16"/>
        </w:numPr>
        <w:rPr>
          <w:rFonts w:ascii="Arial" w:hAnsi="Arial" w:cs="Arial"/>
          <w:sz w:val="20"/>
        </w:rPr>
      </w:pPr>
      <w:r w:rsidRPr="00E317C8">
        <w:rPr>
          <w:rFonts w:ascii="Arial" w:hAnsi="Arial" w:cs="Arial"/>
          <w:sz w:val="20"/>
        </w:rPr>
        <w:t>Referring to</w:t>
      </w:r>
      <w:r w:rsidR="00B100AB" w:rsidRPr="00E317C8">
        <w:rPr>
          <w:rFonts w:ascii="Arial" w:hAnsi="Arial" w:cs="Arial"/>
          <w:sz w:val="20"/>
        </w:rPr>
        <w:t>:</w:t>
      </w:r>
    </w:p>
    <w:p w14:paraId="296C51BD" w14:textId="77777777" w:rsidR="00546311" w:rsidRPr="00E317C8" w:rsidRDefault="00546311" w:rsidP="003527B5">
      <w:pPr>
        <w:pStyle w:val="BulletsBodyText"/>
        <w:tabs>
          <w:tab w:val="clear" w:pos="1021"/>
          <w:tab w:val="left" w:pos="567"/>
        </w:tabs>
        <w:ind w:left="567" w:hanging="283"/>
        <w:rPr>
          <w:rFonts w:ascii="Arial" w:hAnsi="Arial" w:cs="Arial"/>
          <w:sz w:val="20"/>
          <w:szCs w:val="20"/>
        </w:rPr>
      </w:pPr>
      <w:r w:rsidRPr="00E317C8">
        <w:rPr>
          <w:rFonts w:ascii="Arial" w:hAnsi="Arial" w:cs="Arial"/>
          <w:sz w:val="20"/>
          <w:szCs w:val="20"/>
        </w:rPr>
        <w:t xml:space="preserve">Tech Note 4 – </w:t>
      </w:r>
      <w:r w:rsidR="00A668FF" w:rsidRPr="00E317C8">
        <w:rPr>
          <w:rFonts w:ascii="Arial" w:hAnsi="Arial" w:cs="Arial"/>
          <w:sz w:val="20"/>
          <w:szCs w:val="20"/>
        </w:rPr>
        <w:t xml:space="preserve">Applicant </w:t>
      </w:r>
      <w:r w:rsidR="003A7E34" w:rsidRPr="00E317C8">
        <w:rPr>
          <w:rFonts w:ascii="Arial" w:hAnsi="Arial" w:cs="Arial"/>
          <w:sz w:val="20"/>
          <w:szCs w:val="20"/>
        </w:rPr>
        <w:t>C</w:t>
      </w:r>
      <w:r w:rsidR="00A668FF" w:rsidRPr="00E317C8">
        <w:rPr>
          <w:rFonts w:ascii="Arial" w:hAnsi="Arial" w:cs="Arial"/>
          <w:sz w:val="20"/>
          <w:szCs w:val="20"/>
        </w:rPr>
        <w:t>ontact</w:t>
      </w:r>
      <w:r w:rsidRPr="00E317C8">
        <w:rPr>
          <w:rFonts w:ascii="Arial" w:hAnsi="Arial" w:cs="Arial"/>
          <w:sz w:val="20"/>
          <w:szCs w:val="20"/>
        </w:rPr>
        <w:t xml:space="preserve"> Created Documents in SPEAR</w:t>
      </w:r>
      <w:bookmarkEnd w:id="8"/>
      <w:bookmarkEnd w:id="9"/>
    </w:p>
    <w:p w14:paraId="3B8883FF" w14:textId="55D3D316" w:rsidR="003E2CB8" w:rsidRPr="00E317C8" w:rsidRDefault="003E2CB8" w:rsidP="003527B5">
      <w:pPr>
        <w:pStyle w:val="BulletsBodyText"/>
        <w:tabs>
          <w:tab w:val="clear" w:pos="1021"/>
          <w:tab w:val="left" w:pos="567"/>
        </w:tabs>
        <w:ind w:left="567" w:hanging="283"/>
        <w:rPr>
          <w:rFonts w:ascii="Arial" w:hAnsi="Arial" w:cs="Arial"/>
          <w:sz w:val="20"/>
          <w:szCs w:val="20"/>
        </w:rPr>
      </w:pPr>
      <w:r w:rsidRPr="00E317C8">
        <w:rPr>
          <w:rFonts w:ascii="Arial" w:hAnsi="Arial" w:cs="Arial"/>
          <w:sz w:val="20"/>
          <w:szCs w:val="20"/>
        </w:rPr>
        <w:t xml:space="preserve">User Guide 9 – Releasing documents for lodgment at Land </w:t>
      </w:r>
      <w:r w:rsidR="005C41CF" w:rsidRPr="00E317C8">
        <w:rPr>
          <w:rFonts w:ascii="Arial" w:hAnsi="Arial" w:cs="Arial"/>
          <w:sz w:val="20"/>
          <w:szCs w:val="20"/>
        </w:rPr>
        <w:t xml:space="preserve">Use </w:t>
      </w:r>
      <w:r w:rsidRPr="00E317C8">
        <w:rPr>
          <w:rFonts w:ascii="Arial" w:hAnsi="Arial" w:cs="Arial"/>
          <w:sz w:val="20"/>
          <w:szCs w:val="20"/>
        </w:rPr>
        <w:t>Victoria</w:t>
      </w:r>
    </w:p>
    <w:p w14:paraId="7F3C9A49" w14:textId="77777777" w:rsidR="00B100AB" w:rsidRPr="00E317C8" w:rsidRDefault="00B100AB" w:rsidP="003527B5">
      <w:pPr>
        <w:pStyle w:val="BulletsBodyText"/>
        <w:tabs>
          <w:tab w:val="clear" w:pos="1021"/>
          <w:tab w:val="left" w:pos="567"/>
        </w:tabs>
        <w:ind w:left="567" w:hanging="283"/>
        <w:rPr>
          <w:rFonts w:ascii="Arial" w:hAnsi="Arial" w:cs="Arial"/>
          <w:sz w:val="20"/>
          <w:szCs w:val="20"/>
        </w:rPr>
      </w:pPr>
      <w:r w:rsidRPr="00E317C8">
        <w:rPr>
          <w:rFonts w:ascii="Arial" w:hAnsi="Arial" w:cs="Arial"/>
          <w:sz w:val="20"/>
          <w:szCs w:val="20"/>
        </w:rPr>
        <w:t xml:space="preserve">User </w:t>
      </w:r>
      <w:r w:rsidR="00AB4B14" w:rsidRPr="00E317C8">
        <w:rPr>
          <w:rFonts w:ascii="Arial" w:hAnsi="Arial" w:cs="Arial"/>
          <w:sz w:val="20"/>
          <w:szCs w:val="20"/>
        </w:rPr>
        <w:t>Guide 42 – Authentication – User Levels &amp; Documents</w:t>
      </w:r>
    </w:p>
    <w:p w14:paraId="52F7DBC1" w14:textId="77777777" w:rsidR="003A76EE" w:rsidRPr="00E317C8" w:rsidRDefault="00B100AB" w:rsidP="008B2CA3">
      <w:pPr>
        <w:pStyle w:val="BulletsBodyText"/>
        <w:tabs>
          <w:tab w:val="clear" w:pos="1021"/>
          <w:tab w:val="left" w:pos="567"/>
        </w:tabs>
        <w:ind w:left="567" w:hanging="283"/>
        <w:rPr>
          <w:rFonts w:ascii="Arial" w:hAnsi="Arial" w:cs="Arial"/>
        </w:rPr>
      </w:pPr>
      <w:r w:rsidRPr="00E317C8">
        <w:rPr>
          <w:rFonts w:ascii="Arial" w:hAnsi="Arial" w:cs="Arial"/>
          <w:sz w:val="20"/>
          <w:szCs w:val="20"/>
        </w:rPr>
        <w:t xml:space="preserve">User </w:t>
      </w:r>
      <w:r w:rsidR="00AB4B14" w:rsidRPr="00E317C8">
        <w:rPr>
          <w:rFonts w:ascii="Arial" w:hAnsi="Arial" w:cs="Arial"/>
          <w:sz w:val="20"/>
          <w:szCs w:val="20"/>
        </w:rPr>
        <w:t>Guide 43 – Key SPEAR Screens</w:t>
      </w:r>
      <w:r w:rsidR="003E2CB8" w:rsidRPr="00E317C8">
        <w:rPr>
          <w:rFonts w:ascii="Arial" w:hAnsi="Arial" w:cs="Arial"/>
          <w:sz w:val="20"/>
          <w:szCs w:val="20"/>
        </w:rPr>
        <w:t>.</w:t>
      </w:r>
      <w:r w:rsidR="00020CFA" w:rsidRPr="00E317C8" w:rsidDel="00020CFA">
        <w:rPr>
          <w:rFonts w:ascii="Arial" w:hAnsi="Arial" w:cs="Arial"/>
          <w:sz w:val="20"/>
          <w:szCs w:val="20"/>
        </w:rPr>
        <w:t xml:space="preserve"> </w:t>
      </w:r>
    </w:p>
    <w:sectPr w:rsidR="003A76EE" w:rsidRPr="00E317C8" w:rsidSect="004C1F42">
      <w:headerReference w:type="even" r:id="rId40"/>
      <w:headerReference w:type="default" r:id="rId41"/>
      <w:footerReference w:type="default" r:id="rId42"/>
      <w:headerReference w:type="first" r:id="rId43"/>
      <w:pgSz w:w="11906" w:h="16838" w:code="9"/>
      <w:pgMar w:top="1701" w:right="1134" w:bottom="1701" w:left="1134" w:header="284"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5BE43" w14:textId="77777777" w:rsidR="00012ED6" w:rsidRDefault="00012ED6">
      <w:r>
        <w:separator/>
      </w:r>
    </w:p>
  </w:endnote>
  <w:endnote w:type="continuationSeparator" w:id="0">
    <w:p w14:paraId="1D5BD875" w14:textId="77777777" w:rsidR="00012ED6" w:rsidRDefault="00012ED6">
      <w:r>
        <w:continuationSeparator/>
      </w:r>
    </w:p>
  </w:endnote>
  <w:endnote w:type="continuationNotice" w:id="1">
    <w:p w14:paraId="79220C36" w14:textId="77777777" w:rsidR="00012ED6" w:rsidRDefault="00012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IC">
    <w:altName w:val="Calibri"/>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AEBF" w14:textId="4EE0EA5F" w:rsidR="00A14EEB" w:rsidRPr="005D6A8C" w:rsidRDefault="00867F3A" w:rsidP="00BB133F">
    <w:pPr>
      <w:tabs>
        <w:tab w:val="right" w:pos="9639"/>
      </w:tabs>
      <w:spacing w:after="0"/>
      <w:rPr>
        <w:rFonts w:ascii="Arial" w:hAnsi="Arial" w:cs="Arial"/>
        <w:b/>
        <w:szCs w:val="18"/>
      </w:rPr>
    </w:pPr>
    <w:r>
      <w:rPr>
        <w:rFonts w:ascii="Arial" w:hAnsi="Arial" w:cs="Arial"/>
        <w:b/>
        <w:noProof/>
        <w:szCs w:val="18"/>
      </w:rPr>
      <mc:AlternateContent>
        <mc:Choice Requires="wps">
          <w:drawing>
            <wp:anchor distT="0" distB="0" distL="114300" distR="114300" simplePos="0" relativeHeight="251659267" behindDoc="0" locked="0" layoutInCell="0" allowOverlap="1" wp14:anchorId="258C1009" wp14:editId="66C8CFE7">
              <wp:simplePos x="0" y="0"/>
              <wp:positionH relativeFrom="page">
                <wp:posOffset>0</wp:posOffset>
              </wp:positionH>
              <wp:positionV relativeFrom="page">
                <wp:posOffset>10207576</wp:posOffset>
              </wp:positionV>
              <wp:extent cx="7560310" cy="273050"/>
              <wp:effectExtent l="0" t="0" r="0" b="12700"/>
              <wp:wrapNone/>
              <wp:docPr id="3" name="MSIPCM29a5402c88431fb5a95b97e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6C33AC" w14:textId="43419B47" w:rsidR="00867F3A" w:rsidRPr="00867F3A" w:rsidRDefault="00867F3A" w:rsidP="00867F3A">
                          <w:pPr>
                            <w:spacing w:after="0"/>
                            <w:jc w:val="center"/>
                            <w:rPr>
                              <w:rFonts w:ascii="Calibri" w:hAnsi="Calibri" w:cs="Calibri"/>
                              <w:color w:val="000000"/>
                              <w:sz w:val="24"/>
                            </w:rPr>
                          </w:pPr>
                          <w:r w:rsidRPr="00867F3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8C1009" id="_x0000_t202" coordsize="21600,21600" o:spt="202" path="m,l,21600r21600,l21600,xe">
              <v:stroke joinstyle="miter"/>
              <v:path gradientshapeok="t" o:connecttype="rect"/>
            </v:shapetype>
            <v:shape id="MSIPCM29a5402c88431fb5a95b97e1" o:spid="_x0000_s1026" type="#_x0000_t202" alt="{&quot;HashCode&quot;:-1264680268,&quot;Height&quot;:841.0,&quot;Width&quot;:595.0,&quot;Placement&quot;:&quot;Footer&quot;,&quot;Index&quot;:&quot;Primary&quot;,&quot;Section&quot;:1,&quot;Top&quot;:0.0,&quot;Left&quot;:0.0}" style="position:absolute;margin-left:0;margin-top:803.75pt;width:595.3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" o:allowincell="f" filled="f" stroked="f" strokeweight=".5pt">
              <v:textbox inset=",0,,0">
                <w:txbxContent>
                  <w:p w14:paraId="5B6C33AC" w14:textId="43419B47" w:rsidR="00867F3A" w:rsidRPr="00867F3A" w:rsidRDefault="00867F3A" w:rsidP="00867F3A">
                    <w:pPr>
                      <w:spacing w:after="0"/>
                      <w:jc w:val="center"/>
                      <w:rPr>
                        <w:rFonts w:ascii="Calibri" w:hAnsi="Calibri" w:cs="Calibri"/>
                        <w:color w:val="000000"/>
                        <w:sz w:val="24"/>
                      </w:rPr>
                    </w:pPr>
                    <w:r w:rsidRPr="00867F3A">
                      <w:rPr>
                        <w:rFonts w:ascii="Calibri" w:hAnsi="Calibri" w:cs="Calibri"/>
                        <w:color w:val="000000"/>
                        <w:sz w:val="24"/>
                      </w:rPr>
                      <w:t>OFFICIAL</w:t>
                    </w:r>
                  </w:p>
                </w:txbxContent>
              </v:textbox>
              <w10:wrap anchorx="page" anchory="page"/>
            </v:shape>
          </w:pict>
        </mc:Fallback>
      </mc:AlternateContent>
    </w:r>
    <w:r w:rsidR="00A14EEB" w:rsidRPr="005D6A8C">
      <w:rPr>
        <w:rFonts w:ascii="Arial" w:hAnsi="Arial" w:cs="Arial"/>
        <w:b/>
        <w:szCs w:val="18"/>
      </w:rPr>
      <w:t>USER GUIDE 1 for SPEAR users</w:t>
    </w:r>
    <w:r w:rsidR="00A14EEB" w:rsidRPr="005D6A8C">
      <w:rPr>
        <w:rFonts w:ascii="Arial" w:hAnsi="Arial" w:cs="Arial"/>
        <w:szCs w:val="18"/>
      </w:rPr>
      <w:tab/>
      <w:t xml:space="preserve"> Page </w:t>
    </w:r>
    <w:r w:rsidR="00A14EEB" w:rsidRPr="005D6A8C">
      <w:rPr>
        <w:rFonts w:ascii="Arial" w:hAnsi="Arial" w:cs="Arial"/>
        <w:szCs w:val="18"/>
      </w:rPr>
      <w:fldChar w:fldCharType="begin"/>
    </w:r>
    <w:r w:rsidR="00A14EEB" w:rsidRPr="005D6A8C">
      <w:rPr>
        <w:rFonts w:ascii="Arial" w:hAnsi="Arial" w:cs="Arial"/>
        <w:szCs w:val="18"/>
      </w:rPr>
      <w:instrText xml:space="preserve"> PAGE </w:instrText>
    </w:r>
    <w:r w:rsidR="00A14EEB" w:rsidRPr="005D6A8C">
      <w:rPr>
        <w:rFonts w:ascii="Arial" w:hAnsi="Arial" w:cs="Arial"/>
        <w:szCs w:val="18"/>
      </w:rPr>
      <w:fldChar w:fldCharType="separate"/>
    </w:r>
    <w:r w:rsidR="00E70180" w:rsidRPr="005D6A8C">
      <w:rPr>
        <w:rFonts w:ascii="Arial" w:hAnsi="Arial" w:cs="Arial"/>
        <w:noProof/>
        <w:szCs w:val="18"/>
      </w:rPr>
      <w:t>14</w:t>
    </w:r>
    <w:r w:rsidR="00A14EEB" w:rsidRPr="005D6A8C">
      <w:rPr>
        <w:rFonts w:ascii="Arial" w:hAnsi="Arial" w:cs="Arial"/>
        <w:szCs w:val="18"/>
      </w:rPr>
      <w:fldChar w:fldCharType="end"/>
    </w:r>
    <w:r w:rsidR="00A14EEB" w:rsidRPr="005D6A8C">
      <w:rPr>
        <w:rFonts w:ascii="Arial" w:hAnsi="Arial" w:cs="Arial"/>
        <w:szCs w:val="18"/>
      </w:rPr>
      <w:t>/</w:t>
    </w:r>
    <w:r w:rsidR="00A14EEB" w:rsidRPr="005D6A8C">
      <w:rPr>
        <w:rFonts w:ascii="Arial" w:hAnsi="Arial" w:cs="Arial"/>
        <w:szCs w:val="18"/>
      </w:rPr>
      <w:fldChar w:fldCharType="begin"/>
    </w:r>
    <w:r w:rsidR="00A14EEB" w:rsidRPr="005D6A8C">
      <w:rPr>
        <w:rFonts w:ascii="Arial" w:hAnsi="Arial" w:cs="Arial"/>
        <w:szCs w:val="18"/>
      </w:rPr>
      <w:instrText xml:space="preserve"> NUMPAGES </w:instrText>
    </w:r>
    <w:r w:rsidR="00A14EEB" w:rsidRPr="005D6A8C">
      <w:rPr>
        <w:rFonts w:ascii="Arial" w:hAnsi="Arial" w:cs="Arial"/>
        <w:szCs w:val="18"/>
      </w:rPr>
      <w:fldChar w:fldCharType="separate"/>
    </w:r>
    <w:r w:rsidR="00E70180" w:rsidRPr="005D6A8C">
      <w:rPr>
        <w:rFonts w:ascii="Arial" w:hAnsi="Arial" w:cs="Arial"/>
        <w:noProof/>
        <w:szCs w:val="18"/>
      </w:rPr>
      <w:t>14</w:t>
    </w:r>
    <w:r w:rsidR="00A14EEB" w:rsidRPr="005D6A8C">
      <w:rPr>
        <w:rFonts w:ascii="Arial" w:hAnsi="Arial" w:cs="Arial"/>
        <w:szCs w:val="18"/>
      </w:rPr>
      <w:fldChar w:fldCharType="end"/>
    </w:r>
    <w:r w:rsidR="00A14EEB" w:rsidRPr="005D6A8C">
      <w:rPr>
        <w:rFonts w:ascii="Arial" w:hAnsi="Arial" w:cs="Arial"/>
        <w:szCs w:val="18"/>
      </w:rPr>
      <w:t xml:space="preserve"> </w:t>
    </w:r>
  </w:p>
  <w:p w14:paraId="28D1B8AB" w14:textId="06C2BE60" w:rsidR="00A14EEB" w:rsidRPr="004F1B85" w:rsidRDefault="00497AEE" w:rsidP="001D4E48">
    <w:pPr>
      <w:rPr>
        <w:rFonts w:ascii="Arial" w:hAnsi="Arial" w:cs="Arial"/>
        <w:color w:val="000000" w:themeColor="text1"/>
        <w:szCs w:val="18"/>
      </w:rPr>
    </w:pPr>
    <w:r>
      <w:rPr>
        <w:rFonts w:ascii="Arial" w:hAnsi="Arial" w:cs="Arial"/>
        <w:color w:val="000000" w:themeColor="text1"/>
        <w:szCs w:val="18"/>
      </w:rPr>
      <w:t xml:space="preserve">October </w:t>
    </w:r>
    <w:r w:rsidR="00223BF0">
      <w:rPr>
        <w:rFonts w:ascii="Arial" w:hAnsi="Arial" w:cs="Arial"/>
        <w:color w:val="000000" w:themeColor="text1"/>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10D19" w14:textId="77777777" w:rsidR="00012ED6" w:rsidRDefault="00012ED6">
      <w:r>
        <w:separator/>
      </w:r>
    </w:p>
  </w:footnote>
  <w:footnote w:type="continuationSeparator" w:id="0">
    <w:p w14:paraId="74E4805B" w14:textId="77777777" w:rsidR="00012ED6" w:rsidRDefault="00012ED6">
      <w:r>
        <w:continuationSeparator/>
      </w:r>
    </w:p>
  </w:footnote>
  <w:footnote w:type="continuationNotice" w:id="1">
    <w:p w14:paraId="61041CEA" w14:textId="77777777" w:rsidR="00012ED6" w:rsidRDefault="00012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F4CF7" w14:textId="105F8DAD" w:rsidR="00B1787D" w:rsidRDefault="00012ED6">
    <w:pPr>
      <w:pStyle w:val="Header"/>
    </w:pPr>
    <w:r>
      <w:rPr>
        <w:noProof/>
      </w:rPr>
      <w:pict w14:anchorId="3CCAC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620204" o:spid="_x0000_s2079" type="#_x0000_t75" style="position:absolute;margin-left:0;margin-top:0;width:457.95pt;height:671.5pt;z-index:-251658238;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B21D" w14:textId="4B5AF9C5" w:rsidR="00B1787D" w:rsidRDefault="00012ED6">
    <w:pPr>
      <w:pStyle w:val="Header"/>
    </w:pPr>
    <w:r>
      <w:rPr>
        <w:noProof/>
      </w:rPr>
      <w:pict w14:anchorId="7C2CD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620205" o:spid="_x0000_s2080" type="#_x0000_t75" style="position:absolute;margin-left:-56.7pt;margin-top:-84.75pt;width:595.2pt;height:872.75pt;z-index:-251658237;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311A3" w14:textId="0875A2DA" w:rsidR="00B1787D" w:rsidRDefault="00012ED6">
    <w:pPr>
      <w:pStyle w:val="Header"/>
    </w:pPr>
    <w:r>
      <w:rPr>
        <w:noProof/>
      </w:rPr>
      <w:pict w14:anchorId="23F53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620203" o:spid="_x0000_s2078" type="#_x0000_t75" style="position:absolute;margin-left:0;margin-top:0;width:457.95pt;height:671.5pt;z-index:-251658239;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F5064"/>
    <w:multiLevelType w:val="hybridMultilevel"/>
    <w:tmpl w:val="955ED1EE"/>
    <w:lvl w:ilvl="0" w:tplc="0C09000F">
      <w:start w:val="1"/>
      <w:numFmt w:val="decimal"/>
      <w:lvlText w:val="%1."/>
      <w:lvlJc w:val="left"/>
      <w:pPr>
        <w:tabs>
          <w:tab w:val="num" w:pos="1400"/>
        </w:tabs>
        <w:ind w:left="1400" w:hanging="360"/>
      </w:pPr>
    </w:lvl>
    <w:lvl w:ilvl="1" w:tplc="0C090019" w:tentative="1">
      <w:start w:val="1"/>
      <w:numFmt w:val="lowerLetter"/>
      <w:lvlText w:val="%2."/>
      <w:lvlJc w:val="left"/>
      <w:pPr>
        <w:tabs>
          <w:tab w:val="num" w:pos="2120"/>
        </w:tabs>
        <w:ind w:left="2120" w:hanging="360"/>
      </w:pPr>
    </w:lvl>
    <w:lvl w:ilvl="2" w:tplc="0C09001B" w:tentative="1">
      <w:start w:val="1"/>
      <w:numFmt w:val="lowerRoman"/>
      <w:lvlText w:val="%3."/>
      <w:lvlJc w:val="right"/>
      <w:pPr>
        <w:tabs>
          <w:tab w:val="num" w:pos="2840"/>
        </w:tabs>
        <w:ind w:left="2840" w:hanging="180"/>
      </w:pPr>
    </w:lvl>
    <w:lvl w:ilvl="3" w:tplc="0C09000F" w:tentative="1">
      <w:start w:val="1"/>
      <w:numFmt w:val="decimal"/>
      <w:lvlText w:val="%4."/>
      <w:lvlJc w:val="left"/>
      <w:pPr>
        <w:tabs>
          <w:tab w:val="num" w:pos="3560"/>
        </w:tabs>
        <w:ind w:left="3560" w:hanging="360"/>
      </w:pPr>
    </w:lvl>
    <w:lvl w:ilvl="4" w:tplc="0C090019" w:tentative="1">
      <w:start w:val="1"/>
      <w:numFmt w:val="lowerLetter"/>
      <w:lvlText w:val="%5."/>
      <w:lvlJc w:val="left"/>
      <w:pPr>
        <w:tabs>
          <w:tab w:val="num" w:pos="4280"/>
        </w:tabs>
        <w:ind w:left="4280" w:hanging="360"/>
      </w:pPr>
    </w:lvl>
    <w:lvl w:ilvl="5" w:tplc="0C09001B" w:tentative="1">
      <w:start w:val="1"/>
      <w:numFmt w:val="lowerRoman"/>
      <w:lvlText w:val="%6."/>
      <w:lvlJc w:val="right"/>
      <w:pPr>
        <w:tabs>
          <w:tab w:val="num" w:pos="5000"/>
        </w:tabs>
        <w:ind w:left="5000" w:hanging="180"/>
      </w:pPr>
    </w:lvl>
    <w:lvl w:ilvl="6" w:tplc="0C09000F" w:tentative="1">
      <w:start w:val="1"/>
      <w:numFmt w:val="decimal"/>
      <w:lvlText w:val="%7."/>
      <w:lvlJc w:val="left"/>
      <w:pPr>
        <w:tabs>
          <w:tab w:val="num" w:pos="5720"/>
        </w:tabs>
        <w:ind w:left="5720" w:hanging="360"/>
      </w:pPr>
    </w:lvl>
    <w:lvl w:ilvl="7" w:tplc="0C090019" w:tentative="1">
      <w:start w:val="1"/>
      <w:numFmt w:val="lowerLetter"/>
      <w:lvlText w:val="%8."/>
      <w:lvlJc w:val="left"/>
      <w:pPr>
        <w:tabs>
          <w:tab w:val="num" w:pos="6440"/>
        </w:tabs>
        <w:ind w:left="6440" w:hanging="360"/>
      </w:pPr>
    </w:lvl>
    <w:lvl w:ilvl="8" w:tplc="0C09001B" w:tentative="1">
      <w:start w:val="1"/>
      <w:numFmt w:val="lowerRoman"/>
      <w:lvlText w:val="%9."/>
      <w:lvlJc w:val="right"/>
      <w:pPr>
        <w:tabs>
          <w:tab w:val="num" w:pos="7160"/>
        </w:tabs>
        <w:ind w:left="7160" w:hanging="180"/>
      </w:pPr>
    </w:lvl>
  </w:abstractNum>
  <w:abstractNum w:abstractNumId="2" w15:restartNumberingAfterBreak="0">
    <w:nsid w:val="033A7A96"/>
    <w:multiLevelType w:val="hybridMultilevel"/>
    <w:tmpl w:val="3AF8C90A"/>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3" w15:restartNumberingAfterBreak="0">
    <w:nsid w:val="0A3A0017"/>
    <w:multiLevelType w:val="hybridMultilevel"/>
    <w:tmpl w:val="22046C78"/>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B6852CF"/>
    <w:multiLevelType w:val="hybridMultilevel"/>
    <w:tmpl w:val="26A02100"/>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5" w15:restartNumberingAfterBreak="0">
    <w:nsid w:val="0C4853D7"/>
    <w:multiLevelType w:val="hybridMultilevel"/>
    <w:tmpl w:val="635A12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0736D"/>
    <w:multiLevelType w:val="multilevel"/>
    <w:tmpl w:val="C7B4FD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64B5DB2"/>
    <w:multiLevelType w:val="hybridMultilevel"/>
    <w:tmpl w:val="6E3E9B0A"/>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9"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98117A"/>
    <w:multiLevelType w:val="hybridMultilevel"/>
    <w:tmpl w:val="763A10E8"/>
    <w:lvl w:ilvl="0" w:tplc="81E24DBC">
      <w:start w:val="18"/>
      <w:numFmt w:val="decimal"/>
      <w:lvlText w:val="%1."/>
      <w:lvlJc w:val="left"/>
      <w:pPr>
        <w:tabs>
          <w:tab w:val="num" w:pos="1644"/>
        </w:tabs>
        <w:ind w:left="1644" w:hanging="51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1" w15:restartNumberingAfterBreak="0">
    <w:nsid w:val="1B497D76"/>
    <w:multiLevelType w:val="singleLevel"/>
    <w:tmpl w:val="6D8AC42A"/>
    <w:lvl w:ilvl="0">
      <w:start w:val="1"/>
      <w:numFmt w:val="bullet"/>
      <w:lvlText w:val=""/>
      <w:lvlJc w:val="left"/>
      <w:pPr>
        <w:tabs>
          <w:tab w:val="num" w:pos="864"/>
        </w:tabs>
        <w:ind w:left="792" w:hanging="288"/>
      </w:pPr>
      <w:rPr>
        <w:rFonts w:ascii="Symbol" w:hAnsi="Symbol" w:hint="default"/>
        <w:sz w:val="22"/>
      </w:rPr>
    </w:lvl>
  </w:abstractNum>
  <w:abstractNum w:abstractNumId="12" w15:restartNumberingAfterBreak="0">
    <w:nsid w:val="20FA43D1"/>
    <w:multiLevelType w:val="hybridMultilevel"/>
    <w:tmpl w:val="CB447042"/>
    <w:lvl w:ilvl="0" w:tplc="ECA8A36E">
      <w:start w:val="1"/>
      <w:numFmt w:val="decimal"/>
      <w:pStyle w:val="NumberedList"/>
      <w:lvlText w:val="%1."/>
      <w:lvlJc w:val="left"/>
      <w:pPr>
        <w:tabs>
          <w:tab w:val="num" w:pos="1040"/>
        </w:tabs>
        <w:ind w:left="1040" w:hanging="360"/>
      </w:pPr>
      <w:rPr>
        <w:rFonts w:hint="default"/>
      </w:rPr>
    </w:lvl>
    <w:lvl w:ilvl="1" w:tplc="0C090019" w:tentative="1">
      <w:start w:val="1"/>
      <w:numFmt w:val="lowerLetter"/>
      <w:lvlText w:val="%2."/>
      <w:lvlJc w:val="left"/>
      <w:pPr>
        <w:tabs>
          <w:tab w:val="num" w:pos="1760"/>
        </w:tabs>
        <w:ind w:left="1760" w:hanging="360"/>
      </w:pPr>
    </w:lvl>
    <w:lvl w:ilvl="2" w:tplc="0C09001B" w:tentative="1">
      <w:start w:val="1"/>
      <w:numFmt w:val="lowerRoman"/>
      <w:lvlText w:val="%3."/>
      <w:lvlJc w:val="right"/>
      <w:pPr>
        <w:tabs>
          <w:tab w:val="num" w:pos="2480"/>
        </w:tabs>
        <w:ind w:left="2480" w:hanging="180"/>
      </w:pPr>
    </w:lvl>
    <w:lvl w:ilvl="3" w:tplc="0C09000F" w:tentative="1">
      <w:start w:val="1"/>
      <w:numFmt w:val="decimal"/>
      <w:lvlText w:val="%4."/>
      <w:lvlJc w:val="left"/>
      <w:pPr>
        <w:tabs>
          <w:tab w:val="num" w:pos="3200"/>
        </w:tabs>
        <w:ind w:left="3200" w:hanging="360"/>
      </w:pPr>
    </w:lvl>
    <w:lvl w:ilvl="4" w:tplc="0C090019" w:tentative="1">
      <w:start w:val="1"/>
      <w:numFmt w:val="lowerLetter"/>
      <w:lvlText w:val="%5."/>
      <w:lvlJc w:val="left"/>
      <w:pPr>
        <w:tabs>
          <w:tab w:val="num" w:pos="3920"/>
        </w:tabs>
        <w:ind w:left="3920" w:hanging="360"/>
      </w:pPr>
    </w:lvl>
    <w:lvl w:ilvl="5" w:tplc="0C09001B" w:tentative="1">
      <w:start w:val="1"/>
      <w:numFmt w:val="lowerRoman"/>
      <w:lvlText w:val="%6."/>
      <w:lvlJc w:val="right"/>
      <w:pPr>
        <w:tabs>
          <w:tab w:val="num" w:pos="4640"/>
        </w:tabs>
        <w:ind w:left="4640" w:hanging="180"/>
      </w:pPr>
    </w:lvl>
    <w:lvl w:ilvl="6" w:tplc="0C09000F" w:tentative="1">
      <w:start w:val="1"/>
      <w:numFmt w:val="decimal"/>
      <w:lvlText w:val="%7."/>
      <w:lvlJc w:val="left"/>
      <w:pPr>
        <w:tabs>
          <w:tab w:val="num" w:pos="5360"/>
        </w:tabs>
        <w:ind w:left="5360" w:hanging="360"/>
      </w:pPr>
    </w:lvl>
    <w:lvl w:ilvl="7" w:tplc="0C090019" w:tentative="1">
      <w:start w:val="1"/>
      <w:numFmt w:val="lowerLetter"/>
      <w:lvlText w:val="%8."/>
      <w:lvlJc w:val="left"/>
      <w:pPr>
        <w:tabs>
          <w:tab w:val="num" w:pos="6080"/>
        </w:tabs>
        <w:ind w:left="6080" w:hanging="360"/>
      </w:pPr>
    </w:lvl>
    <w:lvl w:ilvl="8" w:tplc="0C09001B" w:tentative="1">
      <w:start w:val="1"/>
      <w:numFmt w:val="lowerRoman"/>
      <w:lvlText w:val="%9."/>
      <w:lvlJc w:val="right"/>
      <w:pPr>
        <w:tabs>
          <w:tab w:val="num" w:pos="6800"/>
        </w:tabs>
        <w:ind w:left="6800" w:hanging="180"/>
      </w:pPr>
    </w:lvl>
  </w:abstractNum>
  <w:abstractNum w:abstractNumId="13" w15:restartNumberingAfterBreak="0">
    <w:nsid w:val="2561261E"/>
    <w:multiLevelType w:val="hybridMultilevel"/>
    <w:tmpl w:val="088AF2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C7D93"/>
    <w:multiLevelType w:val="multilevel"/>
    <w:tmpl w:val="8CA8A550"/>
    <w:lvl w:ilvl="0">
      <w:start w:val="1"/>
      <w:numFmt w:val="decimal"/>
      <w:lvlText w:val="%1"/>
      <w:lvlJc w:val="left"/>
      <w:pPr>
        <w:tabs>
          <w:tab w:val="num" w:pos="675"/>
        </w:tabs>
        <w:ind w:left="675" w:hanging="6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F6234E"/>
    <w:multiLevelType w:val="hybridMultilevel"/>
    <w:tmpl w:val="B84AA518"/>
    <w:lvl w:ilvl="0" w:tplc="0C090001">
      <w:start w:val="1"/>
      <w:numFmt w:val="bullet"/>
      <w:lvlText w:val=""/>
      <w:lvlJc w:val="left"/>
      <w:pPr>
        <w:tabs>
          <w:tab w:val="num" w:pos="1145"/>
        </w:tabs>
        <w:ind w:left="1145" w:hanging="360"/>
      </w:pPr>
      <w:rPr>
        <w:rFonts w:ascii="Symbol" w:hAnsi="Symbol" w:hint="default"/>
      </w:rPr>
    </w:lvl>
    <w:lvl w:ilvl="1" w:tplc="0C090003" w:tentative="1">
      <w:start w:val="1"/>
      <w:numFmt w:val="bullet"/>
      <w:lvlText w:val="o"/>
      <w:lvlJc w:val="left"/>
      <w:pPr>
        <w:tabs>
          <w:tab w:val="num" w:pos="1865"/>
        </w:tabs>
        <w:ind w:left="1865" w:hanging="360"/>
      </w:pPr>
      <w:rPr>
        <w:rFonts w:ascii="Courier New" w:hAnsi="Courier New" w:cs="Courier New" w:hint="default"/>
      </w:rPr>
    </w:lvl>
    <w:lvl w:ilvl="2" w:tplc="0C090005" w:tentative="1">
      <w:start w:val="1"/>
      <w:numFmt w:val="bullet"/>
      <w:lvlText w:val=""/>
      <w:lvlJc w:val="left"/>
      <w:pPr>
        <w:tabs>
          <w:tab w:val="num" w:pos="2585"/>
        </w:tabs>
        <w:ind w:left="2585" w:hanging="360"/>
      </w:pPr>
      <w:rPr>
        <w:rFonts w:ascii="Wingdings" w:hAnsi="Wingdings" w:hint="default"/>
      </w:rPr>
    </w:lvl>
    <w:lvl w:ilvl="3" w:tplc="0C090001" w:tentative="1">
      <w:start w:val="1"/>
      <w:numFmt w:val="bullet"/>
      <w:lvlText w:val=""/>
      <w:lvlJc w:val="left"/>
      <w:pPr>
        <w:tabs>
          <w:tab w:val="num" w:pos="3305"/>
        </w:tabs>
        <w:ind w:left="3305" w:hanging="360"/>
      </w:pPr>
      <w:rPr>
        <w:rFonts w:ascii="Symbol" w:hAnsi="Symbol" w:hint="default"/>
      </w:rPr>
    </w:lvl>
    <w:lvl w:ilvl="4" w:tplc="0C090003" w:tentative="1">
      <w:start w:val="1"/>
      <w:numFmt w:val="bullet"/>
      <w:lvlText w:val="o"/>
      <w:lvlJc w:val="left"/>
      <w:pPr>
        <w:tabs>
          <w:tab w:val="num" w:pos="4025"/>
        </w:tabs>
        <w:ind w:left="4025" w:hanging="360"/>
      </w:pPr>
      <w:rPr>
        <w:rFonts w:ascii="Courier New" w:hAnsi="Courier New" w:cs="Courier New" w:hint="default"/>
      </w:rPr>
    </w:lvl>
    <w:lvl w:ilvl="5" w:tplc="0C090005" w:tentative="1">
      <w:start w:val="1"/>
      <w:numFmt w:val="bullet"/>
      <w:lvlText w:val=""/>
      <w:lvlJc w:val="left"/>
      <w:pPr>
        <w:tabs>
          <w:tab w:val="num" w:pos="4745"/>
        </w:tabs>
        <w:ind w:left="4745" w:hanging="360"/>
      </w:pPr>
      <w:rPr>
        <w:rFonts w:ascii="Wingdings" w:hAnsi="Wingdings" w:hint="default"/>
      </w:rPr>
    </w:lvl>
    <w:lvl w:ilvl="6" w:tplc="0C090001" w:tentative="1">
      <w:start w:val="1"/>
      <w:numFmt w:val="bullet"/>
      <w:lvlText w:val=""/>
      <w:lvlJc w:val="left"/>
      <w:pPr>
        <w:tabs>
          <w:tab w:val="num" w:pos="5465"/>
        </w:tabs>
        <w:ind w:left="5465" w:hanging="360"/>
      </w:pPr>
      <w:rPr>
        <w:rFonts w:ascii="Symbol" w:hAnsi="Symbol" w:hint="default"/>
      </w:rPr>
    </w:lvl>
    <w:lvl w:ilvl="7" w:tplc="0C090003" w:tentative="1">
      <w:start w:val="1"/>
      <w:numFmt w:val="bullet"/>
      <w:lvlText w:val="o"/>
      <w:lvlJc w:val="left"/>
      <w:pPr>
        <w:tabs>
          <w:tab w:val="num" w:pos="6185"/>
        </w:tabs>
        <w:ind w:left="6185" w:hanging="360"/>
      </w:pPr>
      <w:rPr>
        <w:rFonts w:ascii="Courier New" w:hAnsi="Courier New" w:cs="Courier New" w:hint="default"/>
      </w:rPr>
    </w:lvl>
    <w:lvl w:ilvl="8" w:tplc="0C090005"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33190FFC"/>
    <w:multiLevelType w:val="hybridMultilevel"/>
    <w:tmpl w:val="B14050BA"/>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4E02C8A"/>
    <w:multiLevelType w:val="hybridMultilevel"/>
    <w:tmpl w:val="0E763F84"/>
    <w:lvl w:ilvl="0" w:tplc="39500484">
      <w:start w:val="1"/>
      <w:numFmt w:val="bullet"/>
      <w:pStyle w:val="BulletsBodyText"/>
      <w:lvlText w:val=""/>
      <w:lvlJc w:val="left"/>
      <w:pPr>
        <w:tabs>
          <w:tab w:val="num" w:pos="1529"/>
        </w:tabs>
        <w:ind w:left="1529" w:hanging="284"/>
      </w:pPr>
      <w:rPr>
        <w:rFonts w:ascii="Symbol" w:hAnsi="Symbol" w:hint="default"/>
        <w:color w:val="000000"/>
      </w:rPr>
    </w:lvl>
    <w:lvl w:ilvl="1" w:tplc="0A9ECC46">
      <w:start w:val="1"/>
      <w:numFmt w:val="bullet"/>
      <w:pStyle w:val="Links"/>
      <w:lvlText w:val="▪"/>
      <w:lvlJc w:val="left"/>
      <w:pPr>
        <w:tabs>
          <w:tab w:val="num" w:pos="2249"/>
        </w:tabs>
        <w:ind w:left="2249" w:hanging="284"/>
      </w:pPr>
      <w:rPr>
        <w:rFonts w:ascii="Arial" w:hAnsi="Arial" w:hint="default"/>
        <w:color w:val="000000"/>
      </w:rPr>
    </w:lvl>
    <w:lvl w:ilvl="2" w:tplc="C17EA1EA">
      <w:start w:val="1"/>
      <w:numFmt w:val="decimal"/>
      <w:pStyle w:val="Heading2Indent12cm"/>
      <w:lvlText w:val="%3."/>
      <w:lvlJc w:val="left"/>
      <w:pPr>
        <w:tabs>
          <w:tab w:val="num" w:pos="3045"/>
        </w:tabs>
        <w:ind w:left="3045" w:hanging="360"/>
      </w:pPr>
      <w:rPr>
        <w:rFonts w:hint="default"/>
        <w:color w:val="000000"/>
      </w:rPr>
    </w:lvl>
    <w:lvl w:ilvl="3" w:tplc="0C090001">
      <w:start w:val="1"/>
      <w:numFmt w:val="bullet"/>
      <w:lvlText w:val=""/>
      <w:lvlJc w:val="left"/>
      <w:pPr>
        <w:tabs>
          <w:tab w:val="num" w:pos="3765"/>
        </w:tabs>
        <w:ind w:left="3765" w:hanging="360"/>
      </w:pPr>
      <w:rPr>
        <w:rFonts w:ascii="Symbol" w:hAnsi="Symbol" w:hint="default"/>
      </w:rPr>
    </w:lvl>
    <w:lvl w:ilvl="4" w:tplc="0C090003">
      <w:start w:val="1"/>
      <w:numFmt w:val="bullet"/>
      <w:lvlText w:val="o"/>
      <w:lvlJc w:val="left"/>
      <w:pPr>
        <w:tabs>
          <w:tab w:val="num" w:pos="4485"/>
        </w:tabs>
        <w:ind w:left="4485" w:hanging="360"/>
      </w:pPr>
      <w:rPr>
        <w:rFonts w:ascii="Courier New" w:hAnsi="Courier New" w:cs="Courier New" w:hint="default"/>
      </w:rPr>
    </w:lvl>
    <w:lvl w:ilvl="5" w:tplc="0C090005">
      <w:start w:val="1"/>
      <w:numFmt w:val="bullet"/>
      <w:lvlText w:val=""/>
      <w:lvlJc w:val="left"/>
      <w:pPr>
        <w:tabs>
          <w:tab w:val="num" w:pos="5205"/>
        </w:tabs>
        <w:ind w:left="5205" w:hanging="360"/>
      </w:pPr>
      <w:rPr>
        <w:rFonts w:ascii="Wingdings" w:hAnsi="Wingdings" w:hint="default"/>
      </w:rPr>
    </w:lvl>
    <w:lvl w:ilvl="6" w:tplc="0C090001">
      <w:start w:val="1"/>
      <w:numFmt w:val="bullet"/>
      <w:lvlText w:val=""/>
      <w:lvlJc w:val="left"/>
      <w:pPr>
        <w:tabs>
          <w:tab w:val="num" w:pos="5925"/>
        </w:tabs>
        <w:ind w:left="5925" w:hanging="360"/>
      </w:pPr>
      <w:rPr>
        <w:rFonts w:ascii="Symbol" w:hAnsi="Symbol" w:hint="default"/>
      </w:rPr>
    </w:lvl>
    <w:lvl w:ilvl="7" w:tplc="0C090003" w:tentative="1">
      <w:start w:val="1"/>
      <w:numFmt w:val="bullet"/>
      <w:lvlText w:val="o"/>
      <w:lvlJc w:val="left"/>
      <w:pPr>
        <w:tabs>
          <w:tab w:val="num" w:pos="6645"/>
        </w:tabs>
        <w:ind w:left="6645" w:hanging="360"/>
      </w:pPr>
      <w:rPr>
        <w:rFonts w:ascii="Courier New" w:hAnsi="Courier New" w:cs="Courier New" w:hint="default"/>
      </w:rPr>
    </w:lvl>
    <w:lvl w:ilvl="8" w:tplc="0C090005" w:tentative="1">
      <w:start w:val="1"/>
      <w:numFmt w:val="bullet"/>
      <w:lvlText w:val=""/>
      <w:lvlJc w:val="left"/>
      <w:pPr>
        <w:tabs>
          <w:tab w:val="num" w:pos="7365"/>
        </w:tabs>
        <w:ind w:left="7365" w:hanging="360"/>
      </w:pPr>
      <w:rPr>
        <w:rFonts w:ascii="Wingdings" w:hAnsi="Wingdings" w:hint="default"/>
      </w:rPr>
    </w:lvl>
  </w:abstractNum>
  <w:abstractNum w:abstractNumId="19"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21"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5FD5E9B"/>
    <w:multiLevelType w:val="hybridMultilevel"/>
    <w:tmpl w:val="3CB693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3D58CE"/>
    <w:multiLevelType w:val="hybridMultilevel"/>
    <w:tmpl w:val="352C25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563FA7"/>
    <w:multiLevelType w:val="hybridMultilevel"/>
    <w:tmpl w:val="62DAE57A"/>
    <w:lvl w:ilvl="0" w:tplc="0C09000F">
      <w:start w:val="1"/>
      <w:numFmt w:val="decimal"/>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5" w15:restartNumberingAfterBreak="0">
    <w:nsid w:val="3B794864"/>
    <w:multiLevelType w:val="singleLevel"/>
    <w:tmpl w:val="AB74F2B8"/>
    <w:lvl w:ilvl="0">
      <w:start w:val="1"/>
      <w:numFmt w:val="decimal"/>
      <w:lvlText w:val="%1."/>
      <w:lvlJc w:val="left"/>
      <w:pPr>
        <w:tabs>
          <w:tab w:val="num" w:pos="576"/>
        </w:tabs>
        <w:ind w:left="576" w:hanging="576"/>
      </w:pPr>
      <w:rPr>
        <w:rFonts w:hint="default"/>
        <w:sz w:val="18"/>
      </w:rPr>
    </w:lvl>
  </w:abstractNum>
  <w:abstractNum w:abstractNumId="26" w15:restartNumberingAfterBreak="0">
    <w:nsid w:val="3B9F0806"/>
    <w:multiLevelType w:val="hybridMultilevel"/>
    <w:tmpl w:val="E55ED9DA"/>
    <w:lvl w:ilvl="0" w:tplc="02C69D5A">
      <w:start w:val="1"/>
      <w:numFmt w:val="bullet"/>
      <w:lvlText w:val=""/>
      <w:lvlJc w:val="left"/>
      <w:pPr>
        <w:tabs>
          <w:tab w:val="num" w:pos="1400"/>
        </w:tabs>
        <w:ind w:left="1400" w:hanging="360"/>
      </w:pPr>
      <w:rPr>
        <w:rFonts w:ascii="Wingdings" w:hAnsi="Wingdings" w:hint="default"/>
        <w:sz w:val="24"/>
      </w:rPr>
    </w:lvl>
    <w:lvl w:ilvl="1" w:tplc="0C090003" w:tentative="1">
      <w:start w:val="1"/>
      <w:numFmt w:val="bullet"/>
      <w:lvlText w:val="o"/>
      <w:lvlJc w:val="left"/>
      <w:pPr>
        <w:tabs>
          <w:tab w:val="num" w:pos="2120"/>
        </w:tabs>
        <w:ind w:left="2120" w:hanging="360"/>
      </w:pPr>
      <w:rPr>
        <w:rFonts w:ascii="Courier New" w:hAnsi="Courier New" w:cs="Courier New" w:hint="default"/>
      </w:rPr>
    </w:lvl>
    <w:lvl w:ilvl="2" w:tplc="0C090005" w:tentative="1">
      <w:start w:val="1"/>
      <w:numFmt w:val="bullet"/>
      <w:lvlText w:val=""/>
      <w:lvlJc w:val="left"/>
      <w:pPr>
        <w:tabs>
          <w:tab w:val="num" w:pos="2840"/>
        </w:tabs>
        <w:ind w:left="2840" w:hanging="360"/>
      </w:pPr>
      <w:rPr>
        <w:rFonts w:ascii="Wingdings" w:hAnsi="Wingdings" w:hint="default"/>
      </w:rPr>
    </w:lvl>
    <w:lvl w:ilvl="3" w:tplc="0C090001" w:tentative="1">
      <w:start w:val="1"/>
      <w:numFmt w:val="bullet"/>
      <w:lvlText w:val=""/>
      <w:lvlJc w:val="left"/>
      <w:pPr>
        <w:tabs>
          <w:tab w:val="num" w:pos="3560"/>
        </w:tabs>
        <w:ind w:left="3560" w:hanging="360"/>
      </w:pPr>
      <w:rPr>
        <w:rFonts w:ascii="Symbol" w:hAnsi="Symbol" w:hint="default"/>
      </w:rPr>
    </w:lvl>
    <w:lvl w:ilvl="4" w:tplc="0C090003" w:tentative="1">
      <w:start w:val="1"/>
      <w:numFmt w:val="bullet"/>
      <w:lvlText w:val="o"/>
      <w:lvlJc w:val="left"/>
      <w:pPr>
        <w:tabs>
          <w:tab w:val="num" w:pos="4280"/>
        </w:tabs>
        <w:ind w:left="4280" w:hanging="360"/>
      </w:pPr>
      <w:rPr>
        <w:rFonts w:ascii="Courier New" w:hAnsi="Courier New" w:cs="Courier New" w:hint="default"/>
      </w:rPr>
    </w:lvl>
    <w:lvl w:ilvl="5" w:tplc="0C090005" w:tentative="1">
      <w:start w:val="1"/>
      <w:numFmt w:val="bullet"/>
      <w:lvlText w:val=""/>
      <w:lvlJc w:val="left"/>
      <w:pPr>
        <w:tabs>
          <w:tab w:val="num" w:pos="5000"/>
        </w:tabs>
        <w:ind w:left="5000" w:hanging="360"/>
      </w:pPr>
      <w:rPr>
        <w:rFonts w:ascii="Wingdings" w:hAnsi="Wingdings" w:hint="default"/>
      </w:rPr>
    </w:lvl>
    <w:lvl w:ilvl="6" w:tplc="0C090001" w:tentative="1">
      <w:start w:val="1"/>
      <w:numFmt w:val="bullet"/>
      <w:lvlText w:val=""/>
      <w:lvlJc w:val="left"/>
      <w:pPr>
        <w:tabs>
          <w:tab w:val="num" w:pos="5720"/>
        </w:tabs>
        <w:ind w:left="5720" w:hanging="360"/>
      </w:pPr>
      <w:rPr>
        <w:rFonts w:ascii="Symbol" w:hAnsi="Symbol" w:hint="default"/>
      </w:rPr>
    </w:lvl>
    <w:lvl w:ilvl="7" w:tplc="0C090003" w:tentative="1">
      <w:start w:val="1"/>
      <w:numFmt w:val="bullet"/>
      <w:lvlText w:val="o"/>
      <w:lvlJc w:val="left"/>
      <w:pPr>
        <w:tabs>
          <w:tab w:val="num" w:pos="6440"/>
        </w:tabs>
        <w:ind w:left="6440" w:hanging="360"/>
      </w:pPr>
      <w:rPr>
        <w:rFonts w:ascii="Courier New" w:hAnsi="Courier New" w:cs="Courier New" w:hint="default"/>
      </w:rPr>
    </w:lvl>
    <w:lvl w:ilvl="8" w:tplc="0C090005" w:tentative="1">
      <w:start w:val="1"/>
      <w:numFmt w:val="bullet"/>
      <w:lvlText w:val=""/>
      <w:lvlJc w:val="left"/>
      <w:pPr>
        <w:tabs>
          <w:tab w:val="num" w:pos="7160"/>
        </w:tabs>
        <w:ind w:left="7160" w:hanging="360"/>
      </w:pPr>
      <w:rPr>
        <w:rFonts w:ascii="Wingdings" w:hAnsi="Wingdings" w:hint="default"/>
      </w:rPr>
    </w:lvl>
  </w:abstractNum>
  <w:abstractNum w:abstractNumId="27"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8"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EC96A42"/>
    <w:multiLevelType w:val="singleLevel"/>
    <w:tmpl w:val="CF3E1CF8"/>
    <w:lvl w:ilvl="0">
      <w:start w:val="1"/>
      <w:numFmt w:val="bullet"/>
      <w:lvlText w:val=""/>
      <w:lvlJc w:val="left"/>
      <w:pPr>
        <w:tabs>
          <w:tab w:val="num" w:pos="864"/>
        </w:tabs>
        <w:ind w:left="792" w:hanging="288"/>
      </w:pPr>
      <w:rPr>
        <w:rFonts w:ascii="Symbol" w:hAnsi="Symbol" w:hint="default"/>
        <w:sz w:val="22"/>
      </w:rPr>
    </w:lvl>
  </w:abstractNum>
  <w:abstractNum w:abstractNumId="30" w15:restartNumberingAfterBreak="0">
    <w:nsid w:val="3FC93186"/>
    <w:multiLevelType w:val="hybridMultilevel"/>
    <w:tmpl w:val="3640B2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4EBF43D4"/>
    <w:multiLevelType w:val="multilevel"/>
    <w:tmpl w:val="977AC202"/>
    <w:lvl w:ilvl="0">
      <w:start w:val="1"/>
      <w:numFmt w:val="bullet"/>
      <w:lvlText w:val=""/>
      <w:lvlJc w:val="left"/>
      <w:pPr>
        <w:tabs>
          <w:tab w:val="num" w:pos="1040"/>
        </w:tabs>
        <w:ind w:left="1040" w:hanging="360"/>
      </w:pPr>
      <w:rPr>
        <w:rFonts w:ascii="Symbol" w:hAnsi="Symbol" w:hint="default"/>
      </w:rPr>
    </w:lvl>
    <w:lvl w:ilvl="1">
      <w:start w:val="3"/>
      <w:numFmt w:val="decimal"/>
      <w:lvlText w:val="%1.%2"/>
      <w:lvlJc w:val="left"/>
      <w:pPr>
        <w:tabs>
          <w:tab w:val="num" w:pos="1400"/>
        </w:tabs>
        <w:ind w:left="1400" w:hanging="720"/>
      </w:pPr>
      <w:rPr>
        <w:rFonts w:hint="default"/>
      </w:rPr>
    </w:lvl>
    <w:lvl w:ilvl="2">
      <w:start w:val="1"/>
      <w:numFmt w:val="decimal"/>
      <w:lvlText w:val="%1.%2.%3"/>
      <w:lvlJc w:val="left"/>
      <w:pPr>
        <w:tabs>
          <w:tab w:val="num" w:pos="1760"/>
        </w:tabs>
        <w:ind w:left="1760" w:hanging="1080"/>
      </w:pPr>
      <w:rPr>
        <w:rFonts w:hint="default"/>
      </w:rPr>
    </w:lvl>
    <w:lvl w:ilvl="3">
      <w:start w:val="1"/>
      <w:numFmt w:val="decimal"/>
      <w:lvlText w:val="%1.%2.%3.%4"/>
      <w:lvlJc w:val="left"/>
      <w:pPr>
        <w:tabs>
          <w:tab w:val="num" w:pos="1760"/>
        </w:tabs>
        <w:ind w:left="1760" w:hanging="1080"/>
      </w:pPr>
      <w:rPr>
        <w:rFonts w:hint="default"/>
      </w:rPr>
    </w:lvl>
    <w:lvl w:ilvl="4">
      <w:start w:val="1"/>
      <w:numFmt w:val="decimal"/>
      <w:lvlText w:val="%1.%2.%3.%4.%5"/>
      <w:lvlJc w:val="left"/>
      <w:pPr>
        <w:tabs>
          <w:tab w:val="num" w:pos="2120"/>
        </w:tabs>
        <w:ind w:left="2120" w:hanging="1440"/>
      </w:pPr>
      <w:rPr>
        <w:rFonts w:hint="default"/>
      </w:rPr>
    </w:lvl>
    <w:lvl w:ilvl="5">
      <w:start w:val="1"/>
      <w:numFmt w:val="decimal"/>
      <w:lvlText w:val="%1.%2.%3.%4.%5.%6"/>
      <w:lvlJc w:val="left"/>
      <w:pPr>
        <w:tabs>
          <w:tab w:val="num" w:pos="2480"/>
        </w:tabs>
        <w:ind w:left="2480" w:hanging="1800"/>
      </w:pPr>
      <w:rPr>
        <w:rFonts w:hint="default"/>
      </w:rPr>
    </w:lvl>
    <w:lvl w:ilvl="6">
      <w:start w:val="1"/>
      <w:numFmt w:val="decimal"/>
      <w:lvlText w:val="%1.%2.%3.%4.%5.%6.%7"/>
      <w:lvlJc w:val="left"/>
      <w:pPr>
        <w:tabs>
          <w:tab w:val="num" w:pos="2840"/>
        </w:tabs>
        <w:ind w:left="2840" w:hanging="2160"/>
      </w:pPr>
      <w:rPr>
        <w:rFonts w:hint="default"/>
      </w:rPr>
    </w:lvl>
    <w:lvl w:ilvl="7">
      <w:start w:val="1"/>
      <w:numFmt w:val="decimal"/>
      <w:lvlText w:val="%1.%2.%3.%4.%5.%6.%7.%8"/>
      <w:lvlJc w:val="left"/>
      <w:pPr>
        <w:tabs>
          <w:tab w:val="num" w:pos="2840"/>
        </w:tabs>
        <w:ind w:left="2840" w:hanging="2160"/>
      </w:pPr>
      <w:rPr>
        <w:rFonts w:hint="default"/>
      </w:rPr>
    </w:lvl>
    <w:lvl w:ilvl="8">
      <w:start w:val="1"/>
      <w:numFmt w:val="decimal"/>
      <w:lvlText w:val="%1.%2.%3.%4.%5.%6.%7.%8.%9"/>
      <w:lvlJc w:val="left"/>
      <w:pPr>
        <w:tabs>
          <w:tab w:val="num" w:pos="3200"/>
        </w:tabs>
        <w:ind w:left="3200" w:hanging="2520"/>
      </w:pPr>
      <w:rPr>
        <w:rFonts w:hint="default"/>
      </w:rPr>
    </w:lvl>
  </w:abstractNum>
  <w:abstractNum w:abstractNumId="34" w15:restartNumberingAfterBreak="0">
    <w:nsid w:val="52943975"/>
    <w:multiLevelType w:val="hybridMultilevel"/>
    <w:tmpl w:val="0D725076"/>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5"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5ED9770B"/>
    <w:multiLevelType w:val="multilevel"/>
    <w:tmpl w:val="AB5A4AFA"/>
    <w:lvl w:ilvl="0">
      <w:start w:val="1"/>
      <w:numFmt w:val="decimal"/>
      <w:lvlText w:val="%1"/>
      <w:lvlJc w:val="left"/>
      <w:pPr>
        <w:tabs>
          <w:tab w:val="num" w:pos="675"/>
        </w:tabs>
        <w:ind w:left="675" w:hanging="6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42" w15:restartNumberingAfterBreak="0">
    <w:nsid w:val="61096EBD"/>
    <w:multiLevelType w:val="hybridMultilevel"/>
    <w:tmpl w:val="876844EA"/>
    <w:lvl w:ilvl="0" w:tplc="81E24DBC">
      <w:start w:val="18"/>
      <w:numFmt w:val="decimal"/>
      <w:lvlText w:val="%1."/>
      <w:lvlJc w:val="left"/>
      <w:pPr>
        <w:tabs>
          <w:tab w:val="num" w:pos="1077"/>
        </w:tabs>
        <w:ind w:left="1077" w:hanging="51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43"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44"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DB006B"/>
    <w:multiLevelType w:val="hybridMultilevel"/>
    <w:tmpl w:val="2D765650"/>
    <w:lvl w:ilvl="0" w:tplc="02C69D5A">
      <w:start w:val="1"/>
      <w:numFmt w:val="bullet"/>
      <w:lvlText w:val=""/>
      <w:lvlJc w:val="left"/>
      <w:pPr>
        <w:tabs>
          <w:tab w:val="num" w:pos="1400"/>
        </w:tabs>
        <w:ind w:left="1400" w:hanging="360"/>
      </w:pPr>
      <w:rPr>
        <w:rFonts w:ascii="Wingdings" w:hAnsi="Wingdings" w:hint="default"/>
        <w:sz w:val="24"/>
      </w:rPr>
    </w:lvl>
    <w:lvl w:ilvl="1" w:tplc="0C090003" w:tentative="1">
      <w:start w:val="1"/>
      <w:numFmt w:val="bullet"/>
      <w:lvlText w:val="o"/>
      <w:lvlJc w:val="left"/>
      <w:pPr>
        <w:tabs>
          <w:tab w:val="num" w:pos="2120"/>
        </w:tabs>
        <w:ind w:left="2120" w:hanging="360"/>
      </w:pPr>
      <w:rPr>
        <w:rFonts w:ascii="Courier New" w:hAnsi="Courier New" w:cs="Courier New" w:hint="default"/>
      </w:rPr>
    </w:lvl>
    <w:lvl w:ilvl="2" w:tplc="0C090005" w:tentative="1">
      <w:start w:val="1"/>
      <w:numFmt w:val="bullet"/>
      <w:lvlText w:val=""/>
      <w:lvlJc w:val="left"/>
      <w:pPr>
        <w:tabs>
          <w:tab w:val="num" w:pos="2840"/>
        </w:tabs>
        <w:ind w:left="2840" w:hanging="360"/>
      </w:pPr>
      <w:rPr>
        <w:rFonts w:ascii="Wingdings" w:hAnsi="Wingdings" w:hint="default"/>
      </w:rPr>
    </w:lvl>
    <w:lvl w:ilvl="3" w:tplc="0C090001" w:tentative="1">
      <w:start w:val="1"/>
      <w:numFmt w:val="bullet"/>
      <w:lvlText w:val=""/>
      <w:lvlJc w:val="left"/>
      <w:pPr>
        <w:tabs>
          <w:tab w:val="num" w:pos="3560"/>
        </w:tabs>
        <w:ind w:left="3560" w:hanging="360"/>
      </w:pPr>
      <w:rPr>
        <w:rFonts w:ascii="Symbol" w:hAnsi="Symbol" w:hint="default"/>
      </w:rPr>
    </w:lvl>
    <w:lvl w:ilvl="4" w:tplc="0C090003" w:tentative="1">
      <w:start w:val="1"/>
      <w:numFmt w:val="bullet"/>
      <w:lvlText w:val="o"/>
      <w:lvlJc w:val="left"/>
      <w:pPr>
        <w:tabs>
          <w:tab w:val="num" w:pos="4280"/>
        </w:tabs>
        <w:ind w:left="4280" w:hanging="360"/>
      </w:pPr>
      <w:rPr>
        <w:rFonts w:ascii="Courier New" w:hAnsi="Courier New" w:cs="Courier New" w:hint="default"/>
      </w:rPr>
    </w:lvl>
    <w:lvl w:ilvl="5" w:tplc="0C090005" w:tentative="1">
      <w:start w:val="1"/>
      <w:numFmt w:val="bullet"/>
      <w:lvlText w:val=""/>
      <w:lvlJc w:val="left"/>
      <w:pPr>
        <w:tabs>
          <w:tab w:val="num" w:pos="5000"/>
        </w:tabs>
        <w:ind w:left="5000" w:hanging="360"/>
      </w:pPr>
      <w:rPr>
        <w:rFonts w:ascii="Wingdings" w:hAnsi="Wingdings" w:hint="default"/>
      </w:rPr>
    </w:lvl>
    <w:lvl w:ilvl="6" w:tplc="0C090001" w:tentative="1">
      <w:start w:val="1"/>
      <w:numFmt w:val="bullet"/>
      <w:lvlText w:val=""/>
      <w:lvlJc w:val="left"/>
      <w:pPr>
        <w:tabs>
          <w:tab w:val="num" w:pos="5720"/>
        </w:tabs>
        <w:ind w:left="5720" w:hanging="360"/>
      </w:pPr>
      <w:rPr>
        <w:rFonts w:ascii="Symbol" w:hAnsi="Symbol" w:hint="default"/>
      </w:rPr>
    </w:lvl>
    <w:lvl w:ilvl="7" w:tplc="0C090003" w:tentative="1">
      <w:start w:val="1"/>
      <w:numFmt w:val="bullet"/>
      <w:lvlText w:val="o"/>
      <w:lvlJc w:val="left"/>
      <w:pPr>
        <w:tabs>
          <w:tab w:val="num" w:pos="6440"/>
        </w:tabs>
        <w:ind w:left="6440" w:hanging="360"/>
      </w:pPr>
      <w:rPr>
        <w:rFonts w:ascii="Courier New" w:hAnsi="Courier New" w:cs="Courier New" w:hint="default"/>
      </w:rPr>
    </w:lvl>
    <w:lvl w:ilvl="8" w:tplc="0C090005" w:tentative="1">
      <w:start w:val="1"/>
      <w:numFmt w:val="bullet"/>
      <w:lvlText w:val=""/>
      <w:lvlJc w:val="left"/>
      <w:pPr>
        <w:tabs>
          <w:tab w:val="num" w:pos="7160"/>
        </w:tabs>
        <w:ind w:left="7160" w:hanging="360"/>
      </w:pPr>
      <w:rPr>
        <w:rFonts w:ascii="Wingdings" w:hAnsi="Wingdings" w:hint="default"/>
      </w:rPr>
    </w:lvl>
  </w:abstractNum>
  <w:abstractNum w:abstractNumId="46" w15:restartNumberingAfterBreak="0">
    <w:nsid w:val="75B20C05"/>
    <w:multiLevelType w:val="hybridMultilevel"/>
    <w:tmpl w:val="9AE6184A"/>
    <w:lvl w:ilvl="0" w:tplc="02C69D5A">
      <w:start w:val="1"/>
      <w:numFmt w:val="bullet"/>
      <w:lvlText w:val=""/>
      <w:lvlJc w:val="left"/>
      <w:pPr>
        <w:tabs>
          <w:tab w:val="num" w:pos="1778"/>
        </w:tabs>
        <w:ind w:left="1778" w:hanging="360"/>
      </w:pPr>
      <w:rPr>
        <w:rFonts w:ascii="Wingdings" w:hAnsi="Wingdings" w:hint="default"/>
        <w:sz w:val="24"/>
      </w:rPr>
    </w:lvl>
    <w:lvl w:ilvl="1" w:tplc="0C090003" w:tentative="1">
      <w:start w:val="1"/>
      <w:numFmt w:val="bullet"/>
      <w:lvlText w:val="o"/>
      <w:lvlJc w:val="left"/>
      <w:pPr>
        <w:tabs>
          <w:tab w:val="num" w:pos="2498"/>
        </w:tabs>
        <w:ind w:left="2498" w:hanging="360"/>
      </w:pPr>
      <w:rPr>
        <w:rFonts w:ascii="Courier New" w:hAnsi="Courier New" w:cs="Courier New" w:hint="default"/>
      </w:rPr>
    </w:lvl>
    <w:lvl w:ilvl="2" w:tplc="0C090005" w:tentative="1">
      <w:start w:val="1"/>
      <w:numFmt w:val="bullet"/>
      <w:lvlText w:val=""/>
      <w:lvlJc w:val="left"/>
      <w:pPr>
        <w:tabs>
          <w:tab w:val="num" w:pos="3218"/>
        </w:tabs>
        <w:ind w:left="3218" w:hanging="360"/>
      </w:pPr>
      <w:rPr>
        <w:rFonts w:ascii="Wingdings" w:hAnsi="Wingdings" w:hint="default"/>
      </w:rPr>
    </w:lvl>
    <w:lvl w:ilvl="3" w:tplc="0C090001" w:tentative="1">
      <w:start w:val="1"/>
      <w:numFmt w:val="bullet"/>
      <w:lvlText w:val=""/>
      <w:lvlJc w:val="left"/>
      <w:pPr>
        <w:tabs>
          <w:tab w:val="num" w:pos="3938"/>
        </w:tabs>
        <w:ind w:left="3938" w:hanging="360"/>
      </w:pPr>
      <w:rPr>
        <w:rFonts w:ascii="Symbol" w:hAnsi="Symbol" w:hint="default"/>
      </w:rPr>
    </w:lvl>
    <w:lvl w:ilvl="4" w:tplc="0C090003" w:tentative="1">
      <w:start w:val="1"/>
      <w:numFmt w:val="bullet"/>
      <w:lvlText w:val="o"/>
      <w:lvlJc w:val="left"/>
      <w:pPr>
        <w:tabs>
          <w:tab w:val="num" w:pos="4658"/>
        </w:tabs>
        <w:ind w:left="4658" w:hanging="360"/>
      </w:pPr>
      <w:rPr>
        <w:rFonts w:ascii="Courier New" w:hAnsi="Courier New" w:cs="Courier New" w:hint="default"/>
      </w:rPr>
    </w:lvl>
    <w:lvl w:ilvl="5" w:tplc="0C090005" w:tentative="1">
      <w:start w:val="1"/>
      <w:numFmt w:val="bullet"/>
      <w:lvlText w:val=""/>
      <w:lvlJc w:val="left"/>
      <w:pPr>
        <w:tabs>
          <w:tab w:val="num" w:pos="5378"/>
        </w:tabs>
        <w:ind w:left="5378" w:hanging="360"/>
      </w:pPr>
      <w:rPr>
        <w:rFonts w:ascii="Wingdings" w:hAnsi="Wingdings" w:hint="default"/>
      </w:rPr>
    </w:lvl>
    <w:lvl w:ilvl="6" w:tplc="0C090001" w:tentative="1">
      <w:start w:val="1"/>
      <w:numFmt w:val="bullet"/>
      <w:lvlText w:val=""/>
      <w:lvlJc w:val="left"/>
      <w:pPr>
        <w:tabs>
          <w:tab w:val="num" w:pos="6098"/>
        </w:tabs>
        <w:ind w:left="6098" w:hanging="360"/>
      </w:pPr>
      <w:rPr>
        <w:rFonts w:ascii="Symbol" w:hAnsi="Symbol" w:hint="default"/>
      </w:rPr>
    </w:lvl>
    <w:lvl w:ilvl="7" w:tplc="0C090003" w:tentative="1">
      <w:start w:val="1"/>
      <w:numFmt w:val="bullet"/>
      <w:lvlText w:val="o"/>
      <w:lvlJc w:val="left"/>
      <w:pPr>
        <w:tabs>
          <w:tab w:val="num" w:pos="6818"/>
        </w:tabs>
        <w:ind w:left="6818" w:hanging="360"/>
      </w:pPr>
      <w:rPr>
        <w:rFonts w:ascii="Courier New" w:hAnsi="Courier New" w:cs="Courier New" w:hint="default"/>
      </w:rPr>
    </w:lvl>
    <w:lvl w:ilvl="8" w:tplc="0C090005" w:tentative="1">
      <w:start w:val="1"/>
      <w:numFmt w:val="bullet"/>
      <w:lvlText w:val=""/>
      <w:lvlJc w:val="left"/>
      <w:pPr>
        <w:tabs>
          <w:tab w:val="num" w:pos="7538"/>
        </w:tabs>
        <w:ind w:left="7538" w:hanging="360"/>
      </w:pPr>
      <w:rPr>
        <w:rFonts w:ascii="Wingdings" w:hAnsi="Wingdings" w:hint="default"/>
      </w:rPr>
    </w:lvl>
  </w:abstractNum>
  <w:abstractNum w:abstractNumId="47" w15:restartNumberingAfterBreak="0">
    <w:nsid w:val="768806B0"/>
    <w:multiLevelType w:val="multilevel"/>
    <w:tmpl w:val="AB5A4AFA"/>
    <w:lvl w:ilvl="0">
      <w:start w:val="1"/>
      <w:numFmt w:val="decimal"/>
      <w:lvlText w:val="%1"/>
      <w:lvlJc w:val="left"/>
      <w:pPr>
        <w:tabs>
          <w:tab w:val="num" w:pos="675"/>
        </w:tabs>
        <w:ind w:left="675" w:hanging="6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8" w15:restartNumberingAfterBreak="0">
    <w:nsid w:val="7C8E323C"/>
    <w:multiLevelType w:val="hybridMultilevel"/>
    <w:tmpl w:val="C7A8105A"/>
    <w:lvl w:ilvl="0" w:tplc="0C09000F">
      <w:start w:val="1"/>
      <w:numFmt w:val="decimal"/>
      <w:lvlText w:val="%1."/>
      <w:lvlJc w:val="left"/>
      <w:pPr>
        <w:tabs>
          <w:tab w:val="num" w:pos="1287"/>
        </w:tabs>
        <w:ind w:left="1287" w:hanging="360"/>
      </w:p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49" w15:restartNumberingAfterBreak="0">
    <w:nsid w:val="7FC91188"/>
    <w:multiLevelType w:val="hybridMultilevel"/>
    <w:tmpl w:val="A392A8C8"/>
    <w:lvl w:ilvl="0" w:tplc="02C69D5A">
      <w:start w:val="1"/>
      <w:numFmt w:val="bullet"/>
      <w:lvlText w:val=""/>
      <w:lvlJc w:val="left"/>
      <w:pPr>
        <w:tabs>
          <w:tab w:val="num" w:pos="1287"/>
        </w:tabs>
        <w:ind w:left="1287" w:hanging="360"/>
      </w:pPr>
      <w:rPr>
        <w:rFonts w:ascii="Wingdings" w:hAnsi="Wingdings" w:hint="default"/>
        <w:sz w:val="24"/>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num w:numId="1">
    <w:abstractNumId w:val="20"/>
  </w:num>
  <w:num w:numId="2">
    <w:abstractNumId w:val="25"/>
  </w:num>
  <w:num w:numId="3">
    <w:abstractNumId w:val="11"/>
  </w:num>
  <w:num w:numId="4">
    <w:abstractNumId w:val="27"/>
  </w:num>
  <w:num w:numId="5">
    <w:abstractNumId w:val="28"/>
  </w:num>
  <w:num w:numId="6">
    <w:abstractNumId w:val="29"/>
  </w:num>
  <w:num w:numId="7">
    <w:abstractNumId w:val="0"/>
  </w:num>
  <w:num w:numId="8">
    <w:abstractNumId w:val="43"/>
  </w:num>
  <w:num w:numId="9">
    <w:abstractNumId w:val="41"/>
  </w:num>
  <w:num w:numId="10">
    <w:abstractNumId w:val="38"/>
  </w:num>
  <w:num w:numId="11">
    <w:abstractNumId w:val="19"/>
  </w:num>
  <w:num w:numId="12">
    <w:abstractNumId w:val="29"/>
  </w:num>
  <w:num w:numId="13">
    <w:abstractNumId w:val="29"/>
  </w:num>
  <w:num w:numId="14">
    <w:abstractNumId w:val="29"/>
  </w:num>
  <w:num w:numId="15">
    <w:abstractNumId w:val="36"/>
  </w:num>
  <w:num w:numId="16">
    <w:abstractNumId w:val="44"/>
  </w:num>
  <w:num w:numId="17">
    <w:abstractNumId w:val="9"/>
  </w:num>
  <w:num w:numId="18">
    <w:abstractNumId w:val="35"/>
  </w:num>
  <w:num w:numId="19">
    <w:abstractNumId w:val="37"/>
  </w:num>
  <w:num w:numId="20">
    <w:abstractNumId w:val="32"/>
  </w:num>
  <w:num w:numId="21">
    <w:abstractNumId w:val="39"/>
  </w:num>
  <w:num w:numId="22">
    <w:abstractNumId w:val="17"/>
  </w:num>
  <w:num w:numId="23">
    <w:abstractNumId w:val="7"/>
  </w:num>
  <w:num w:numId="24">
    <w:abstractNumId w:val="21"/>
  </w:num>
  <w:num w:numId="25">
    <w:abstractNumId w:val="18"/>
  </w:num>
  <w:num w:numId="26">
    <w:abstractNumId w:val="31"/>
  </w:num>
  <w:num w:numId="27">
    <w:abstractNumId w:val="1"/>
  </w:num>
  <w:num w:numId="28">
    <w:abstractNumId w:val="12"/>
  </w:num>
  <w:num w:numId="29">
    <w:abstractNumId w:val="14"/>
  </w:num>
  <w:num w:numId="30">
    <w:abstractNumId w:val="33"/>
  </w:num>
  <w:num w:numId="31">
    <w:abstractNumId w:val="15"/>
  </w:num>
  <w:num w:numId="32">
    <w:abstractNumId w:val="5"/>
  </w:num>
  <w:num w:numId="33">
    <w:abstractNumId w:val="13"/>
  </w:num>
  <w:num w:numId="34">
    <w:abstractNumId w:val="30"/>
  </w:num>
  <w:num w:numId="35">
    <w:abstractNumId w:val="16"/>
  </w:num>
  <w:num w:numId="36">
    <w:abstractNumId w:val="23"/>
  </w:num>
  <w:num w:numId="37">
    <w:abstractNumId w:val="3"/>
  </w:num>
  <w:num w:numId="38">
    <w:abstractNumId w:val="45"/>
  </w:num>
  <w:num w:numId="39">
    <w:abstractNumId w:val="46"/>
  </w:num>
  <w:num w:numId="40">
    <w:abstractNumId w:val="26"/>
  </w:num>
  <w:num w:numId="41">
    <w:abstractNumId w:val="48"/>
  </w:num>
  <w:num w:numId="42">
    <w:abstractNumId w:val="42"/>
  </w:num>
  <w:num w:numId="43">
    <w:abstractNumId w:val="10"/>
  </w:num>
  <w:num w:numId="44">
    <w:abstractNumId w:val="49"/>
  </w:num>
  <w:num w:numId="45">
    <w:abstractNumId w:val="8"/>
  </w:num>
  <w:num w:numId="46">
    <w:abstractNumId w:val="34"/>
  </w:num>
  <w:num w:numId="47">
    <w:abstractNumId w:val="24"/>
  </w:num>
  <w:num w:numId="48">
    <w:abstractNumId w:val="4"/>
  </w:num>
  <w:num w:numId="49">
    <w:abstractNumId w:val="2"/>
  </w:num>
  <w:num w:numId="50">
    <w:abstractNumId w:val="22"/>
  </w:num>
  <w:num w:numId="51">
    <w:abstractNumId w:val="6"/>
  </w:num>
  <w:num w:numId="52">
    <w:abstractNumId w:val="47"/>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activeWritingStyle w:appName="MSWord" w:lang="en-US" w:vendorID="64" w:dllVersion="0" w:nlCheck="1" w:checkStyle="0"/>
  <w:activeWritingStyle w:appName="MSWord" w:lang="en-AU"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81" fillcolor="white">
      <v:fill color="white"/>
      <o:colormru v:ext="edit" colors="#00b1ec,#09f"/>
    </o:shapedefaults>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88"/>
    <w:rsid w:val="00001E89"/>
    <w:rsid w:val="00001E98"/>
    <w:rsid w:val="00003F5E"/>
    <w:rsid w:val="00005A1D"/>
    <w:rsid w:val="00005DC0"/>
    <w:rsid w:val="00012ED6"/>
    <w:rsid w:val="00020CFA"/>
    <w:rsid w:val="00030B8D"/>
    <w:rsid w:val="00030DE5"/>
    <w:rsid w:val="00042CE2"/>
    <w:rsid w:val="000458E6"/>
    <w:rsid w:val="00046CE5"/>
    <w:rsid w:val="00047E3D"/>
    <w:rsid w:val="00051E5B"/>
    <w:rsid w:val="00052C99"/>
    <w:rsid w:val="00060275"/>
    <w:rsid w:val="00060E8A"/>
    <w:rsid w:val="000616B4"/>
    <w:rsid w:val="0006616A"/>
    <w:rsid w:val="00074FB2"/>
    <w:rsid w:val="0007500A"/>
    <w:rsid w:val="000817D5"/>
    <w:rsid w:val="00093BE5"/>
    <w:rsid w:val="0009489F"/>
    <w:rsid w:val="00095641"/>
    <w:rsid w:val="00097FA0"/>
    <w:rsid w:val="000A0104"/>
    <w:rsid w:val="000A13B3"/>
    <w:rsid w:val="000A416A"/>
    <w:rsid w:val="000A4983"/>
    <w:rsid w:val="000B10D8"/>
    <w:rsid w:val="000B2603"/>
    <w:rsid w:val="000C07C7"/>
    <w:rsid w:val="000C62F0"/>
    <w:rsid w:val="000D3653"/>
    <w:rsid w:val="000D6C5E"/>
    <w:rsid w:val="000E2616"/>
    <w:rsid w:val="000E3E26"/>
    <w:rsid w:val="000E72C5"/>
    <w:rsid w:val="000E7AF2"/>
    <w:rsid w:val="000F067B"/>
    <w:rsid w:val="000F1979"/>
    <w:rsid w:val="000F4EE8"/>
    <w:rsid w:val="000F5589"/>
    <w:rsid w:val="00104B73"/>
    <w:rsid w:val="0010533F"/>
    <w:rsid w:val="0010604D"/>
    <w:rsid w:val="00106C28"/>
    <w:rsid w:val="001077EB"/>
    <w:rsid w:val="00110404"/>
    <w:rsid w:val="00110921"/>
    <w:rsid w:val="00110DDC"/>
    <w:rsid w:val="00111351"/>
    <w:rsid w:val="0011588F"/>
    <w:rsid w:val="001318F3"/>
    <w:rsid w:val="00134174"/>
    <w:rsid w:val="00136771"/>
    <w:rsid w:val="00137F14"/>
    <w:rsid w:val="00141D26"/>
    <w:rsid w:val="00141E4A"/>
    <w:rsid w:val="00141F33"/>
    <w:rsid w:val="001429CD"/>
    <w:rsid w:val="00147A7F"/>
    <w:rsid w:val="00150D88"/>
    <w:rsid w:val="001514F4"/>
    <w:rsid w:val="00154072"/>
    <w:rsid w:val="00163B46"/>
    <w:rsid w:val="00164A2A"/>
    <w:rsid w:val="00164F27"/>
    <w:rsid w:val="00165E5F"/>
    <w:rsid w:val="001712C5"/>
    <w:rsid w:val="00174057"/>
    <w:rsid w:val="00175040"/>
    <w:rsid w:val="0018082C"/>
    <w:rsid w:val="00183162"/>
    <w:rsid w:val="00192B91"/>
    <w:rsid w:val="00192D2D"/>
    <w:rsid w:val="00192E7A"/>
    <w:rsid w:val="001A0946"/>
    <w:rsid w:val="001B3D91"/>
    <w:rsid w:val="001B4C0D"/>
    <w:rsid w:val="001B6DF8"/>
    <w:rsid w:val="001C320F"/>
    <w:rsid w:val="001C55B8"/>
    <w:rsid w:val="001C67B7"/>
    <w:rsid w:val="001D27DB"/>
    <w:rsid w:val="001D4E48"/>
    <w:rsid w:val="001D571B"/>
    <w:rsid w:val="001E1DC9"/>
    <w:rsid w:val="001E35D3"/>
    <w:rsid w:val="001E6D97"/>
    <w:rsid w:val="001E76E6"/>
    <w:rsid w:val="001F03F5"/>
    <w:rsid w:val="001F0528"/>
    <w:rsid w:val="001F260A"/>
    <w:rsid w:val="001F29DE"/>
    <w:rsid w:val="001F3765"/>
    <w:rsid w:val="001F7B8C"/>
    <w:rsid w:val="00204C65"/>
    <w:rsid w:val="00211DB0"/>
    <w:rsid w:val="002175D6"/>
    <w:rsid w:val="002207CC"/>
    <w:rsid w:val="002233B9"/>
    <w:rsid w:val="00223BF0"/>
    <w:rsid w:val="002323C6"/>
    <w:rsid w:val="00233154"/>
    <w:rsid w:val="0023650D"/>
    <w:rsid w:val="00244E96"/>
    <w:rsid w:val="00245033"/>
    <w:rsid w:val="00250AB8"/>
    <w:rsid w:val="0025119A"/>
    <w:rsid w:val="00252ACD"/>
    <w:rsid w:val="002531C7"/>
    <w:rsid w:val="00254348"/>
    <w:rsid w:val="00260B84"/>
    <w:rsid w:val="00261D93"/>
    <w:rsid w:val="00266C04"/>
    <w:rsid w:val="00266D64"/>
    <w:rsid w:val="002677E6"/>
    <w:rsid w:val="00272B69"/>
    <w:rsid w:val="00273FF9"/>
    <w:rsid w:val="00276ABE"/>
    <w:rsid w:val="002821E8"/>
    <w:rsid w:val="002841A7"/>
    <w:rsid w:val="0028499E"/>
    <w:rsid w:val="00295E47"/>
    <w:rsid w:val="002A0488"/>
    <w:rsid w:val="002A094E"/>
    <w:rsid w:val="002A4E37"/>
    <w:rsid w:val="002B4D03"/>
    <w:rsid w:val="002B4DE7"/>
    <w:rsid w:val="002C0E49"/>
    <w:rsid w:val="002C2E67"/>
    <w:rsid w:val="002C715B"/>
    <w:rsid w:val="002C7B6C"/>
    <w:rsid w:val="002C7B95"/>
    <w:rsid w:val="002D3890"/>
    <w:rsid w:val="002D3BF8"/>
    <w:rsid w:val="002D3CFF"/>
    <w:rsid w:val="002D663D"/>
    <w:rsid w:val="002D7309"/>
    <w:rsid w:val="002E087E"/>
    <w:rsid w:val="002E0B53"/>
    <w:rsid w:val="002E51E2"/>
    <w:rsid w:val="002E7797"/>
    <w:rsid w:val="002F06BD"/>
    <w:rsid w:val="002F16AC"/>
    <w:rsid w:val="002F347F"/>
    <w:rsid w:val="0030081B"/>
    <w:rsid w:val="003011EE"/>
    <w:rsid w:val="00304511"/>
    <w:rsid w:val="00306B88"/>
    <w:rsid w:val="003070B0"/>
    <w:rsid w:val="00311790"/>
    <w:rsid w:val="003117F5"/>
    <w:rsid w:val="00315172"/>
    <w:rsid w:val="00315E0B"/>
    <w:rsid w:val="003210E2"/>
    <w:rsid w:val="003214E6"/>
    <w:rsid w:val="0032270E"/>
    <w:rsid w:val="003249D7"/>
    <w:rsid w:val="003262CD"/>
    <w:rsid w:val="0033020B"/>
    <w:rsid w:val="00331C63"/>
    <w:rsid w:val="00331D13"/>
    <w:rsid w:val="00334A1F"/>
    <w:rsid w:val="003377D9"/>
    <w:rsid w:val="0034271B"/>
    <w:rsid w:val="003460B7"/>
    <w:rsid w:val="003527B5"/>
    <w:rsid w:val="00352B8F"/>
    <w:rsid w:val="00353C4B"/>
    <w:rsid w:val="00355EB2"/>
    <w:rsid w:val="00360703"/>
    <w:rsid w:val="003621CA"/>
    <w:rsid w:val="00364DBE"/>
    <w:rsid w:val="00372C71"/>
    <w:rsid w:val="00373209"/>
    <w:rsid w:val="00374B43"/>
    <w:rsid w:val="00374E88"/>
    <w:rsid w:val="00375B7D"/>
    <w:rsid w:val="003764B5"/>
    <w:rsid w:val="00376E8D"/>
    <w:rsid w:val="003839E9"/>
    <w:rsid w:val="00383FF3"/>
    <w:rsid w:val="00384ED5"/>
    <w:rsid w:val="00387F0A"/>
    <w:rsid w:val="0039013F"/>
    <w:rsid w:val="0039172A"/>
    <w:rsid w:val="0039188D"/>
    <w:rsid w:val="0039527B"/>
    <w:rsid w:val="003977F2"/>
    <w:rsid w:val="00397950"/>
    <w:rsid w:val="003A0E34"/>
    <w:rsid w:val="003A76D4"/>
    <w:rsid w:val="003A76EE"/>
    <w:rsid w:val="003A79AC"/>
    <w:rsid w:val="003A7E34"/>
    <w:rsid w:val="003B0E27"/>
    <w:rsid w:val="003B56C9"/>
    <w:rsid w:val="003B7645"/>
    <w:rsid w:val="003C1619"/>
    <w:rsid w:val="003C35CC"/>
    <w:rsid w:val="003C46E2"/>
    <w:rsid w:val="003C5150"/>
    <w:rsid w:val="003C659F"/>
    <w:rsid w:val="003D107E"/>
    <w:rsid w:val="003D1325"/>
    <w:rsid w:val="003D28C4"/>
    <w:rsid w:val="003D56B2"/>
    <w:rsid w:val="003E018C"/>
    <w:rsid w:val="003E2CB8"/>
    <w:rsid w:val="003E3E93"/>
    <w:rsid w:val="003E798F"/>
    <w:rsid w:val="003F1C28"/>
    <w:rsid w:val="003F26DB"/>
    <w:rsid w:val="003F3C97"/>
    <w:rsid w:val="0040589E"/>
    <w:rsid w:val="00410399"/>
    <w:rsid w:val="00411296"/>
    <w:rsid w:val="00411484"/>
    <w:rsid w:val="0041469F"/>
    <w:rsid w:val="00414C45"/>
    <w:rsid w:val="004329E6"/>
    <w:rsid w:val="00432F37"/>
    <w:rsid w:val="00433B71"/>
    <w:rsid w:val="0043400A"/>
    <w:rsid w:val="004341FF"/>
    <w:rsid w:val="00437EDF"/>
    <w:rsid w:val="00440012"/>
    <w:rsid w:val="00440EA0"/>
    <w:rsid w:val="00442BD4"/>
    <w:rsid w:val="004430E6"/>
    <w:rsid w:val="00451F9D"/>
    <w:rsid w:val="00457F16"/>
    <w:rsid w:val="00462C02"/>
    <w:rsid w:val="00462F49"/>
    <w:rsid w:val="00471872"/>
    <w:rsid w:val="00477B4D"/>
    <w:rsid w:val="004824BD"/>
    <w:rsid w:val="00485A7A"/>
    <w:rsid w:val="004935DB"/>
    <w:rsid w:val="00493B7C"/>
    <w:rsid w:val="00497AEE"/>
    <w:rsid w:val="004A0B12"/>
    <w:rsid w:val="004A169A"/>
    <w:rsid w:val="004A30FD"/>
    <w:rsid w:val="004A3986"/>
    <w:rsid w:val="004A717E"/>
    <w:rsid w:val="004A77E7"/>
    <w:rsid w:val="004B025F"/>
    <w:rsid w:val="004B5D32"/>
    <w:rsid w:val="004B71EB"/>
    <w:rsid w:val="004B7DEE"/>
    <w:rsid w:val="004C1F42"/>
    <w:rsid w:val="004C5875"/>
    <w:rsid w:val="004D3DCE"/>
    <w:rsid w:val="004D4C29"/>
    <w:rsid w:val="004D62E5"/>
    <w:rsid w:val="004D6D58"/>
    <w:rsid w:val="004E062F"/>
    <w:rsid w:val="004E08CB"/>
    <w:rsid w:val="004E0EB6"/>
    <w:rsid w:val="004E2DF9"/>
    <w:rsid w:val="004E3EC8"/>
    <w:rsid w:val="004E3F4B"/>
    <w:rsid w:val="004F0AE3"/>
    <w:rsid w:val="004F1B85"/>
    <w:rsid w:val="004F55A0"/>
    <w:rsid w:val="00502605"/>
    <w:rsid w:val="005059B9"/>
    <w:rsid w:val="00505BF0"/>
    <w:rsid w:val="00506259"/>
    <w:rsid w:val="00506D62"/>
    <w:rsid w:val="005075E4"/>
    <w:rsid w:val="00512659"/>
    <w:rsid w:val="00512B5C"/>
    <w:rsid w:val="00514AF6"/>
    <w:rsid w:val="00516FD4"/>
    <w:rsid w:val="0052069B"/>
    <w:rsid w:val="00521463"/>
    <w:rsid w:val="0053359F"/>
    <w:rsid w:val="00535F34"/>
    <w:rsid w:val="0053678C"/>
    <w:rsid w:val="005369EE"/>
    <w:rsid w:val="00541B81"/>
    <w:rsid w:val="00542B77"/>
    <w:rsid w:val="00542C9B"/>
    <w:rsid w:val="0054514D"/>
    <w:rsid w:val="00546311"/>
    <w:rsid w:val="00550CF5"/>
    <w:rsid w:val="0055325F"/>
    <w:rsid w:val="005574E6"/>
    <w:rsid w:val="005601AC"/>
    <w:rsid w:val="00576738"/>
    <w:rsid w:val="005772A9"/>
    <w:rsid w:val="00582AB0"/>
    <w:rsid w:val="005977B6"/>
    <w:rsid w:val="005A10DA"/>
    <w:rsid w:val="005A59E9"/>
    <w:rsid w:val="005A5E3C"/>
    <w:rsid w:val="005B3053"/>
    <w:rsid w:val="005B44DD"/>
    <w:rsid w:val="005C12A9"/>
    <w:rsid w:val="005C2871"/>
    <w:rsid w:val="005C41CF"/>
    <w:rsid w:val="005C49E5"/>
    <w:rsid w:val="005C5D8C"/>
    <w:rsid w:val="005D4A56"/>
    <w:rsid w:val="005D625D"/>
    <w:rsid w:val="005D656D"/>
    <w:rsid w:val="005D6A8C"/>
    <w:rsid w:val="005D73A3"/>
    <w:rsid w:val="005E1A6D"/>
    <w:rsid w:val="005E48F0"/>
    <w:rsid w:val="005F09FA"/>
    <w:rsid w:val="005F1BD1"/>
    <w:rsid w:val="005F213C"/>
    <w:rsid w:val="005F280C"/>
    <w:rsid w:val="005F3284"/>
    <w:rsid w:val="005F3F04"/>
    <w:rsid w:val="005F44E6"/>
    <w:rsid w:val="005F4839"/>
    <w:rsid w:val="005F530C"/>
    <w:rsid w:val="005F5723"/>
    <w:rsid w:val="00601E29"/>
    <w:rsid w:val="00604402"/>
    <w:rsid w:val="00610C00"/>
    <w:rsid w:val="00613341"/>
    <w:rsid w:val="00614DDA"/>
    <w:rsid w:val="006156BD"/>
    <w:rsid w:val="00615A60"/>
    <w:rsid w:val="00617316"/>
    <w:rsid w:val="0062008C"/>
    <w:rsid w:val="00622417"/>
    <w:rsid w:val="0062287A"/>
    <w:rsid w:val="00623277"/>
    <w:rsid w:val="00626EE9"/>
    <w:rsid w:val="00627CEC"/>
    <w:rsid w:val="006301A7"/>
    <w:rsid w:val="00631920"/>
    <w:rsid w:val="00634F28"/>
    <w:rsid w:val="00656346"/>
    <w:rsid w:val="00656F2B"/>
    <w:rsid w:val="006576D0"/>
    <w:rsid w:val="0066085B"/>
    <w:rsid w:val="006758D4"/>
    <w:rsid w:val="006807BE"/>
    <w:rsid w:val="00681088"/>
    <w:rsid w:val="00681DE0"/>
    <w:rsid w:val="00684B6E"/>
    <w:rsid w:val="0069066B"/>
    <w:rsid w:val="00692C5B"/>
    <w:rsid w:val="00694631"/>
    <w:rsid w:val="00695895"/>
    <w:rsid w:val="006A0298"/>
    <w:rsid w:val="006A1509"/>
    <w:rsid w:val="006A1657"/>
    <w:rsid w:val="006A5F05"/>
    <w:rsid w:val="006B35E0"/>
    <w:rsid w:val="006B653E"/>
    <w:rsid w:val="006B6BD8"/>
    <w:rsid w:val="006B7340"/>
    <w:rsid w:val="006C40AB"/>
    <w:rsid w:val="006D1839"/>
    <w:rsid w:val="006D27C8"/>
    <w:rsid w:val="006D38BC"/>
    <w:rsid w:val="006D40A7"/>
    <w:rsid w:val="006D475C"/>
    <w:rsid w:val="006D5BBC"/>
    <w:rsid w:val="006F44B3"/>
    <w:rsid w:val="006F569F"/>
    <w:rsid w:val="00702039"/>
    <w:rsid w:val="0070208D"/>
    <w:rsid w:val="00702911"/>
    <w:rsid w:val="00703B17"/>
    <w:rsid w:val="00704E43"/>
    <w:rsid w:val="00705142"/>
    <w:rsid w:val="00705F88"/>
    <w:rsid w:val="00706FB4"/>
    <w:rsid w:val="007109BD"/>
    <w:rsid w:val="00715F84"/>
    <w:rsid w:val="00716551"/>
    <w:rsid w:val="00716728"/>
    <w:rsid w:val="00720B67"/>
    <w:rsid w:val="00723C14"/>
    <w:rsid w:val="00726427"/>
    <w:rsid w:val="007312B2"/>
    <w:rsid w:val="00732143"/>
    <w:rsid w:val="00733426"/>
    <w:rsid w:val="007343D3"/>
    <w:rsid w:val="00734790"/>
    <w:rsid w:val="00736812"/>
    <w:rsid w:val="00736BF5"/>
    <w:rsid w:val="00737E20"/>
    <w:rsid w:val="00740183"/>
    <w:rsid w:val="00742931"/>
    <w:rsid w:val="00747CCE"/>
    <w:rsid w:val="00755A17"/>
    <w:rsid w:val="0076425F"/>
    <w:rsid w:val="00767665"/>
    <w:rsid w:val="007700F6"/>
    <w:rsid w:val="00770353"/>
    <w:rsid w:val="00771CDF"/>
    <w:rsid w:val="00772DB6"/>
    <w:rsid w:val="0077736E"/>
    <w:rsid w:val="00777F99"/>
    <w:rsid w:val="0079003F"/>
    <w:rsid w:val="007902F8"/>
    <w:rsid w:val="00792B0B"/>
    <w:rsid w:val="007940A6"/>
    <w:rsid w:val="007A226F"/>
    <w:rsid w:val="007A241E"/>
    <w:rsid w:val="007A4C93"/>
    <w:rsid w:val="007A5C5E"/>
    <w:rsid w:val="007B02A6"/>
    <w:rsid w:val="007B19C1"/>
    <w:rsid w:val="007B238B"/>
    <w:rsid w:val="007B24B7"/>
    <w:rsid w:val="007B628C"/>
    <w:rsid w:val="007B6B89"/>
    <w:rsid w:val="007C0B1F"/>
    <w:rsid w:val="007C50C2"/>
    <w:rsid w:val="007C7FFA"/>
    <w:rsid w:val="007D5C0A"/>
    <w:rsid w:val="007E41CD"/>
    <w:rsid w:val="007E51B0"/>
    <w:rsid w:val="007E5D01"/>
    <w:rsid w:val="007E7823"/>
    <w:rsid w:val="007E7916"/>
    <w:rsid w:val="007F5291"/>
    <w:rsid w:val="007F6208"/>
    <w:rsid w:val="008026B5"/>
    <w:rsid w:val="00803A80"/>
    <w:rsid w:val="00805146"/>
    <w:rsid w:val="00806071"/>
    <w:rsid w:val="008071B9"/>
    <w:rsid w:val="00807978"/>
    <w:rsid w:val="00810E89"/>
    <w:rsid w:val="00811888"/>
    <w:rsid w:val="00820F15"/>
    <w:rsid w:val="00820F6E"/>
    <w:rsid w:val="008347D4"/>
    <w:rsid w:val="008348BD"/>
    <w:rsid w:val="00843332"/>
    <w:rsid w:val="0084679C"/>
    <w:rsid w:val="00851741"/>
    <w:rsid w:val="008536C9"/>
    <w:rsid w:val="00866FC2"/>
    <w:rsid w:val="00867C25"/>
    <w:rsid w:val="00867F3A"/>
    <w:rsid w:val="00870137"/>
    <w:rsid w:val="008702FC"/>
    <w:rsid w:val="0087302B"/>
    <w:rsid w:val="00873403"/>
    <w:rsid w:val="00876BF9"/>
    <w:rsid w:val="0087774B"/>
    <w:rsid w:val="00881317"/>
    <w:rsid w:val="0088479D"/>
    <w:rsid w:val="00884BC9"/>
    <w:rsid w:val="008875B4"/>
    <w:rsid w:val="00891531"/>
    <w:rsid w:val="00892333"/>
    <w:rsid w:val="00895DC9"/>
    <w:rsid w:val="008B02F3"/>
    <w:rsid w:val="008B2CA3"/>
    <w:rsid w:val="008C5123"/>
    <w:rsid w:val="008C58BB"/>
    <w:rsid w:val="008D263E"/>
    <w:rsid w:val="008D2FF8"/>
    <w:rsid w:val="008D3092"/>
    <w:rsid w:val="008D31F2"/>
    <w:rsid w:val="008D59E8"/>
    <w:rsid w:val="008E1783"/>
    <w:rsid w:val="008E362B"/>
    <w:rsid w:val="008E47B7"/>
    <w:rsid w:val="008E5B54"/>
    <w:rsid w:val="008F085F"/>
    <w:rsid w:val="008F36C1"/>
    <w:rsid w:val="0090754A"/>
    <w:rsid w:val="009127F7"/>
    <w:rsid w:val="00922E5A"/>
    <w:rsid w:val="00926068"/>
    <w:rsid w:val="009264E7"/>
    <w:rsid w:val="00926A64"/>
    <w:rsid w:val="00926F9C"/>
    <w:rsid w:val="009303BA"/>
    <w:rsid w:val="00930B57"/>
    <w:rsid w:val="00931964"/>
    <w:rsid w:val="0093377C"/>
    <w:rsid w:val="0093419E"/>
    <w:rsid w:val="009351D7"/>
    <w:rsid w:val="009367B8"/>
    <w:rsid w:val="009423D9"/>
    <w:rsid w:val="00943478"/>
    <w:rsid w:val="00945118"/>
    <w:rsid w:val="00950A27"/>
    <w:rsid w:val="00951942"/>
    <w:rsid w:val="009551BA"/>
    <w:rsid w:val="009558A2"/>
    <w:rsid w:val="00956530"/>
    <w:rsid w:val="0096128C"/>
    <w:rsid w:val="00961F23"/>
    <w:rsid w:val="00964D1C"/>
    <w:rsid w:val="00971685"/>
    <w:rsid w:val="009717CD"/>
    <w:rsid w:val="00971E1F"/>
    <w:rsid w:val="0099119D"/>
    <w:rsid w:val="00991928"/>
    <w:rsid w:val="009929CC"/>
    <w:rsid w:val="00993172"/>
    <w:rsid w:val="00993CAF"/>
    <w:rsid w:val="00994C8F"/>
    <w:rsid w:val="00997043"/>
    <w:rsid w:val="009A29E5"/>
    <w:rsid w:val="009A4382"/>
    <w:rsid w:val="009A680B"/>
    <w:rsid w:val="009A728C"/>
    <w:rsid w:val="009B1635"/>
    <w:rsid w:val="009B47AC"/>
    <w:rsid w:val="009B7271"/>
    <w:rsid w:val="009B771C"/>
    <w:rsid w:val="009C0F5F"/>
    <w:rsid w:val="009C5097"/>
    <w:rsid w:val="009C5CFF"/>
    <w:rsid w:val="009C72C5"/>
    <w:rsid w:val="009D22D3"/>
    <w:rsid w:val="009D3584"/>
    <w:rsid w:val="009D5BFA"/>
    <w:rsid w:val="009D5CA0"/>
    <w:rsid w:val="009D70CA"/>
    <w:rsid w:val="009E3603"/>
    <w:rsid w:val="009E3DAF"/>
    <w:rsid w:val="009E4682"/>
    <w:rsid w:val="009E77B5"/>
    <w:rsid w:val="009F57CD"/>
    <w:rsid w:val="00A0127A"/>
    <w:rsid w:val="00A0287C"/>
    <w:rsid w:val="00A056A4"/>
    <w:rsid w:val="00A10263"/>
    <w:rsid w:val="00A10CCC"/>
    <w:rsid w:val="00A11649"/>
    <w:rsid w:val="00A13C13"/>
    <w:rsid w:val="00A143E8"/>
    <w:rsid w:val="00A14EEB"/>
    <w:rsid w:val="00A27444"/>
    <w:rsid w:val="00A313D0"/>
    <w:rsid w:val="00A32541"/>
    <w:rsid w:val="00A3367D"/>
    <w:rsid w:val="00A34572"/>
    <w:rsid w:val="00A373F8"/>
    <w:rsid w:val="00A4351B"/>
    <w:rsid w:val="00A47A3F"/>
    <w:rsid w:val="00A54FDE"/>
    <w:rsid w:val="00A56331"/>
    <w:rsid w:val="00A568F7"/>
    <w:rsid w:val="00A56EFE"/>
    <w:rsid w:val="00A577A1"/>
    <w:rsid w:val="00A5784B"/>
    <w:rsid w:val="00A617DD"/>
    <w:rsid w:val="00A62FD4"/>
    <w:rsid w:val="00A668FF"/>
    <w:rsid w:val="00A66EC9"/>
    <w:rsid w:val="00A84660"/>
    <w:rsid w:val="00A912E6"/>
    <w:rsid w:val="00A94E27"/>
    <w:rsid w:val="00A9786F"/>
    <w:rsid w:val="00AB4B14"/>
    <w:rsid w:val="00AC378C"/>
    <w:rsid w:val="00AC6AEA"/>
    <w:rsid w:val="00AD005B"/>
    <w:rsid w:val="00AD146F"/>
    <w:rsid w:val="00AD47B4"/>
    <w:rsid w:val="00AD751C"/>
    <w:rsid w:val="00AE1043"/>
    <w:rsid w:val="00AE68FA"/>
    <w:rsid w:val="00AF0E5B"/>
    <w:rsid w:val="00AF37DC"/>
    <w:rsid w:val="00AF7D0F"/>
    <w:rsid w:val="00B015F5"/>
    <w:rsid w:val="00B100AB"/>
    <w:rsid w:val="00B113AD"/>
    <w:rsid w:val="00B12CC6"/>
    <w:rsid w:val="00B132F5"/>
    <w:rsid w:val="00B13CBF"/>
    <w:rsid w:val="00B15C49"/>
    <w:rsid w:val="00B1787D"/>
    <w:rsid w:val="00B2099E"/>
    <w:rsid w:val="00B20EEC"/>
    <w:rsid w:val="00B212D7"/>
    <w:rsid w:val="00B21598"/>
    <w:rsid w:val="00B24117"/>
    <w:rsid w:val="00B25771"/>
    <w:rsid w:val="00B375CD"/>
    <w:rsid w:val="00B37EA6"/>
    <w:rsid w:val="00B5290C"/>
    <w:rsid w:val="00B5311A"/>
    <w:rsid w:val="00B53C75"/>
    <w:rsid w:val="00B642BD"/>
    <w:rsid w:val="00B73DF3"/>
    <w:rsid w:val="00B810B9"/>
    <w:rsid w:val="00B8737D"/>
    <w:rsid w:val="00B87674"/>
    <w:rsid w:val="00B9147C"/>
    <w:rsid w:val="00B931AF"/>
    <w:rsid w:val="00B959D5"/>
    <w:rsid w:val="00BA57F7"/>
    <w:rsid w:val="00BA75C4"/>
    <w:rsid w:val="00BB133F"/>
    <w:rsid w:val="00BB5A96"/>
    <w:rsid w:val="00BB6B73"/>
    <w:rsid w:val="00BB7FC1"/>
    <w:rsid w:val="00BB7FF1"/>
    <w:rsid w:val="00BC055B"/>
    <w:rsid w:val="00BC1710"/>
    <w:rsid w:val="00BC2DAE"/>
    <w:rsid w:val="00BC329D"/>
    <w:rsid w:val="00BC4F67"/>
    <w:rsid w:val="00BC6573"/>
    <w:rsid w:val="00BC7D0B"/>
    <w:rsid w:val="00BD0BEF"/>
    <w:rsid w:val="00BD451B"/>
    <w:rsid w:val="00BD659C"/>
    <w:rsid w:val="00BD6FA5"/>
    <w:rsid w:val="00BD784D"/>
    <w:rsid w:val="00BF0B80"/>
    <w:rsid w:val="00C01DC7"/>
    <w:rsid w:val="00C026B9"/>
    <w:rsid w:val="00C032F8"/>
    <w:rsid w:val="00C041B2"/>
    <w:rsid w:val="00C06D66"/>
    <w:rsid w:val="00C1113C"/>
    <w:rsid w:val="00C12DB3"/>
    <w:rsid w:val="00C1306F"/>
    <w:rsid w:val="00C13922"/>
    <w:rsid w:val="00C16925"/>
    <w:rsid w:val="00C1745C"/>
    <w:rsid w:val="00C17AA2"/>
    <w:rsid w:val="00C224B6"/>
    <w:rsid w:val="00C24541"/>
    <w:rsid w:val="00C27020"/>
    <w:rsid w:val="00C27A6A"/>
    <w:rsid w:val="00C348BC"/>
    <w:rsid w:val="00C36EAB"/>
    <w:rsid w:val="00C37114"/>
    <w:rsid w:val="00C42CD2"/>
    <w:rsid w:val="00C43360"/>
    <w:rsid w:val="00C46EEE"/>
    <w:rsid w:val="00C46FDA"/>
    <w:rsid w:val="00C54E0B"/>
    <w:rsid w:val="00C6023C"/>
    <w:rsid w:val="00C60B8E"/>
    <w:rsid w:val="00C61A0A"/>
    <w:rsid w:val="00C74087"/>
    <w:rsid w:val="00C7593A"/>
    <w:rsid w:val="00C76045"/>
    <w:rsid w:val="00C768A0"/>
    <w:rsid w:val="00C7718E"/>
    <w:rsid w:val="00C86311"/>
    <w:rsid w:val="00C8740A"/>
    <w:rsid w:val="00C9136C"/>
    <w:rsid w:val="00C91B4D"/>
    <w:rsid w:val="00C91E36"/>
    <w:rsid w:val="00C94C43"/>
    <w:rsid w:val="00C95E64"/>
    <w:rsid w:val="00C9675D"/>
    <w:rsid w:val="00C973ED"/>
    <w:rsid w:val="00CA0677"/>
    <w:rsid w:val="00CA243C"/>
    <w:rsid w:val="00CA52F3"/>
    <w:rsid w:val="00CA798E"/>
    <w:rsid w:val="00CB01D6"/>
    <w:rsid w:val="00CB40C3"/>
    <w:rsid w:val="00CB4263"/>
    <w:rsid w:val="00CC3144"/>
    <w:rsid w:val="00CC37AF"/>
    <w:rsid w:val="00CC4FC7"/>
    <w:rsid w:val="00CC62AC"/>
    <w:rsid w:val="00CC73E7"/>
    <w:rsid w:val="00CD2B09"/>
    <w:rsid w:val="00CD4390"/>
    <w:rsid w:val="00CE1F25"/>
    <w:rsid w:val="00CE2A46"/>
    <w:rsid w:val="00CE43D9"/>
    <w:rsid w:val="00CE7693"/>
    <w:rsid w:val="00CE7866"/>
    <w:rsid w:val="00CF166E"/>
    <w:rsid w:val="00CF46F2"/>
    <w:rsid w:val="00D006CD"/>
    <w:rsid w:val="00D038EA"/>
    <w:rsid w:val="00D04B55"/>
    <w:rsid w:val="00D051AF"/>
    <w:rsid w:val="00D07B7F"/>
    <w:rsid w:val="00D1187A"/>
    <w:rsid w:val="00D1211A"/>
    <w:rsid w:val="00D14ACB"/>
    <w:rsid w:val="00D15625"/>
    <w:rsid w:val="00D21492"/>
    <w:rsid w:val="00D22353"/>
    <w:rsid w:val="00D23650"/>
    <w:rsid w:val="00D247A0"/>
    <w:rsid w:val="00D26E46"/>
    <w:rsid w:val="00D270B3"/>
    <w:rsid w:val="00D313C6"/>
    <w:rsid w:val="00D379B2"/>
    <w:rsid w:val="00D37A01"/>
    <w:rsid w:val="00D400F0"/>
    <w:rsid w:val="00D4487D"/>
    <w:rsid w:val="00D52DEA"/>
    <w:rsid w:val="00D532CF"/>
    <w:rsid w:val="00D53639"/>
    <w:rsid w:val="00D55B2C"/>
    <w:rsid w:val="00D55D5C"/>
    <w:rsid w:val="00D56F9B"/>
    <w:rsid w:val="00D60CD3"/>
    <w:rsid w:val="00D6263C"/>
    <w:rsid w:val="00D714CA"/>
    <w:rsid w:val="00D813CB"/>
    <w:rsid w:val="00D848A9"/>
    <w:rsid w:val="00D85C34"/>
    <w:rsid w:val="00D94004"/>
    <w:rsid w:val="00D97C0B"/>
    <w:rsid w:val="00DA1719"/>
    <w:rsid w:val="00DA30AF"/>
    <w:rsid w:val="00DA3D12"/>
    <w:rsid w:val="00DA57A6"/>
    <w:rsid w:val="00DA60F8"/>
    <w:rsid w:val="00DB0DF6"/>
    <w:rsid w:val="00DB189A"/>
    <w:rsid w:val="00DB322C"/>
    <w:rsid w:val="00DB42B7"/>
    <w:rsid w:val="00DC408B"/>
    <w:rsid w:val="00DD04B7"/>
    <w:rsid w:val="00DD125A"/>
    <w:rsid w:val="00DD26D3"/>
    <w:rsid w:val="00DD44AB"/>
    <w:rsid w:val="00DD5B72"/>
    <w:rsid w:val="00DE178E"/>
    <w:rsid w:val="00DE300F"/>
    <w:rsid w:val="00DE40EA"/>
    <w:rsid w:val="00DE4290"/>
    <w:rsid w:val="00DF3F0D"/>
    <w:rsid w:val="00DF65EC"/>
    <w:rsid w:val="00DF6FE7"/>
    <w:rsid w:val="00E00047"/>
    <w:rsid w:val="00E118A5"/>
    <w:rsid w:val="00E12BAC"/>
    <w:rsid w:val="00E1778D"/>
    <w:rsid w:val="00E233B6"/>
    <w:rsid w:val="00E2788C"/>
    <w:rsid w:val="00E30A65"/>
    <w:rsid w:val="00E317C8"/>
    <w:rsid w:val="00E32B80"/>
    <w:rsid w:val="00E32D4A"/>
    <w:rsid w:val="00E3383A"/>
    <w:rsid w:val="00E33DE4"/>
    <w:rsid w:val="00E36E67"/>
    <w:rsid w:val="00E401F8"/>
    <w:rsid w:val="00E51F0B"/>
    <w:rsid w:val="00E534ED"/>
    <w:rsid w:val="00E5359F"/>
    <w:rsid w:val="00E54A45"/>
    <w:rsid w:val="00E56B7D"/>
    <w:rsid w:val="00E57EAC"/>
    <w:rsid w:val="00E57FEC"/>
    <w:rsid w:val="00E6074C"/>
    <w:rsid w:val="00E62689"/>
    <w:rsid w:val="00E64961"/>
    <w:rsid w:val="00E65D9C"/>
    <w:rsid w:val="00E70180"/>
    <w:rsid w:val="00E70B25"/>
    <w:rsid w:val="00E725A5"/>
    <w:rsid w:val="00E7587D"/>
    <w:rsid w:val="00E76B1E"/>
    <w:rsid w:val="00E80915"/>
    <w:rsid w:val="00E82F8B"/>
    <w:rsid w:val="00E903EF"/>
    <w:rsid w:val="00E95D75"/>
    <w:rsid w:val="00E95E94"/>
    <w:rsid w:val="00E96075"/>
    <w:rsid w:val="00EA0901"/>
    <w:rsid w:val="00EB5B45"/>
    <w:rsid w:val="00EC1E41"/>
    <w:rsid w:val="00EC6248"/>
    <w:rsid w:val="00ED04CF"/>
    <w:rsid w:val="00ED3CC6"/>
    <w:rsid w:val="00ED6F27"/>
    <w:rsid w:val="00ED6F35"/>
    <w:rsid w:val="00EE07EF"/>
    <w:rsid w:val="00EE1547"/>
    <w:rsid w:val="00EE154F"/>
    <w:rsid w:val="00EF260F"/>
    <w:rsid w:val="00EF6735"/>
    <w:rsid w:val="00F01187"/>
    <w:rsid w:val="00F01D42"/>
    <w:rsid w:val="00F029DB"/>
    <w:rsid w:val="00F06E57"/>
    <w:rsid w:val="00F06E9B"/>
    <w:rsid w:val="00F11BDD"/>
    <w:rsid w:val="00F17FFD"/>
    <w:rsid w:val="00F226A9"/>
    <w:rsid w:val="00F25E6C"/>
    <w:rsid w:val="00F26254"/>
    <w:rsid w:val="00F32D27"/>
    <w:rsid w:val="00F34107"/>
    <w:rsid w:val="00F42D6F"/>
    <w:rsid w:val="00F43C9C"/>
    <w:rsid w:val="00F43D88"/>
    <w:rsid w:val="00F45706"/>
    <w:rsid w:val="00F46AE7"/>
    <w:rsid w:val="00F51987"/>
    <w:rsid w:val="00F62D3C"/>
    <w:rsid w:val="00F63D5F"/>
    <w:rsid w:val="00F66152"/>
    <w:rsid w:val="00F66AAA"/>
    <w:rsid w:val="00F73827"/>
    <w:rsid w:val="00F74033"/>
    <w:rsid w:val="00F83389"/>
    <w:rsid w:val="00F8568C"/>
    <w:rsid w:val="00F87A7F"/>
    <w:rsid w:val="00F87FE1"/>
    <w:rsid w:val="00F9016D"/>
    <w:rsid w:val="00F92065"/>
    <w:rsid w:val="00F9399B"/>
    <w:rsid w:val="00F94C96"/>
    <w:rsid w:val="00F96A7C"/>
    <w:rsid w:val="00F96F89"/>
    <w:rsid w:val="00F97EED"/>
    <w:rsid w:val="00FA42F4"/>
    <w:rsid w:val="00FA557C"/>
    <w:rsid w:val="00FA7436"/>
    <w:rsid w:val="00FB3B8A"/>
    <w:rsid w:val="00FB5AAB"/>
    <w:rsid w:val="00FB7926"/>
    <w:rsid w:val="00FC0C91"/>
    <w:rsid w:val="00FC588C"/>
    <w:rsid w:val="00FD0365"/>
    <w:rsid w:val="00FE17EE"/>
    <w:rsid w:val="00FE2E26"/>
    <w:rsid w:val="00FE4BD6"/>
    <w:rsid w:val="00FF5547"/>
    <w:rsid w:val="00FF621F"/>
    <w:rsid w:val="370A5A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fillcolor="white">
      <v:fill color="white"/>
      <o:colormru v:ext="edit" colors="#00b1ec,#09f"/>
    </o:shapedefaults>
    <o:shapelayout v:ext="edit">
      <o:idmap v:ext="edit" data="1"/>
    </o:shapelayout>
  </w:shapeDefaults>
  <w:decimalSymbol w:val="."/>
  <w:listSeparator w:val=","/>
  <w14:docId w14:val="0E53CAB3"/>
  <w15:chartTrackingRefBased/>
  <w15:docId w15:val="{4C72FB9E-4B55-4A18-AF37-072EF43A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D0B"/>
    <w:pPr>
      <w:spacing w:after="240" w:line="240" w:lineRule="exact"/>
    </w:pPr>
    <w:rPr>
      <w:rFonts w:ascii="Verdana" w:hAnsi="Verdana"/>
      <w:sz w:val="18"/>
      <w:szCs w:val="24"/>
    </w:rPr>
  </w:style>
  <w:style w:type="paragraph" w:styleId="Heading1">
    <w:name w:val="heading 1"/>
    <w:basedOn w:val="HeadingA"/>
    <w:next w:val="Normal"/>
    <w:qFormat/>
    <w:rsid w:val="00BC7D0B"/>
    <w:pPr>
      <w:outlineLvl w:val="0"/>
    </w:pPr>
  </w:style>
  <w:style w:type="paragraph" w:styleId="Heading2">
    <w:name w:val="heading 2"/>
    <w:qFormat/>
    <w:rsid w:val="00BC7D0B"/>
    <w:pPr>
      <w:spacing w:before="240" w:after="200"/>
      <w:outlineLvl w:val="1"/>
    </w:pPr>
    <w:rPr>
      <w:rFonts w:ascii="Tahoma" w:hAnsi="Tahoma" w:cs="Tahoma"/>
      <w:b/>
      <w:bCs/>
      <w:color w:val="00B1EC"/>
      <w:kern w:val="28"/>
      <w:sz w:val="22"/>
      <w:szCs w:val="22"/>
    </w:rPr>
  </w:style>
  <w:style w:type="paragraph" w:styleId="Heading3">
    <w:name w:val="heading 3"/>
    <w:aliases w:val="Page heading"/>
    <w:basedOn w:val="Normal"/>
    <w:next w:val="Normal"/>
    <w:link w:val="Heading3Char"/>
    <w:qFormat/>
    <w:rsid w:val="00BC7D0B"/>
    <w:pPr>
      <w:keepNext/>
      <w:spacing w:before="240" w:after="120"/>
      <w:ind w:left="680"/>
      <w:outlineLvl w:val="2"/>
    </w:pPr>
    <w:rPr>
      <w:rFonts w:cs="Tahoma"/>
      <w:b/>
      <w:bCs/>
      <w:color w:val="00B1EC"/>
      <w:sz w:val="22"/>
      <w:szCs w:val="26"/>
    </w:rPr>
  </w:style>
  <w:style w:type="paragraph" w:styleId="Heading4">
    <w:name w:val="heading 4"/>
    <w:basedOn w:val="Normal"/>
    <w:next w:val="Normal"/>
    <w:qFormat/>
    <w:rsid w:val="00BC7D0B"/>
    <w:pPr>
      <w:keepNext/>
      <w:spacing w:before="240" w:after="60"/>
      <w:outlineLvl w:val="3"/>
    </w:pPr>
    <w:rPr>
      <w:rFonts w:ascii="Tahoma" w:hAnsi="Tahoma"/>
      <w:b/>
      <w:color w:val="00B1EC"/>
      <w:sz w:val="24"/>
    </w:rPr>
  </w:style>
  <w:style w:type="paragraph" w:styleId="Heading5">
    <w:name w:val="heading 5"/>
    <w:basedOn w:val="Normal"/>
    <w:next w:val="Normal"/>
    <w:qFormat/>
    <w:rsid w:val="00BC7D0B"/>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C7D0B"/>
    <w:pPr>
      <w:tabs>
        <w:tab w:val="right" w:pos="9639"/>
      </w:tabs>
      <w:spacing w:after="0" w:line="240" w:lineRule="auto"/>
    </w:pPr>
    <w:rPr>
      <w:b/>
      <w:color w:val="FFFFFF"/>
      <w:szCs w:val="18"/>
    </w:rPr>
  </w:style>
  <w:style w:type="paragraph" w:styleId="BalloonText">
    <w:name w:val="Balloon Text"/>
    <w:basedOn w:val="Normal"/>
    <w:semiHidden/>
    <w:rsid w:val="00BC7D0B"/>
    <w:rPr>
      <w:rFonts w:ascii="Tahoma" w:hAnsi="Tahoma" w:cs="Tahoma"/>
      <w:sz w:val="16"/>
      <w:szCs w:val="16"/>
    </w:rPr>
  </w:style>
  <w:style w:type="paragraph" w:styleId="Header">
    <w:name w:val="header"/>
    <w:basedOn w:val="Normal"/>
    <w:rsid w:val="00E903EF"/>
    <w:pPr>
      <w:tabs>
        <w:tab w:val="center" w:pos="4153"/>
        <w:tab w:val="right" w:pos="8306"/>
      </w:tabs>
    </w:pPr>
  </w:style>
  <w:style w:type="paragraph" w:styleId="NormalWeb">
    <w:name w:val="Normal (Web)"/>
    <w:basedOn w:val="Normal"/>
    <w:link w:val="NormalWebChar"/>
    <w:rsid w:val="00BC7D0B"/>
    <w:pPr>
      <w:spacing w:before="100" w:beforeAutospacing="1" w:after="100" w:afterAutospacing="1"/>
    </w:pPr>
    <w:rPr>
      <w:szCs w:val="18"/>
    </w:rPr>
  </w:style>
  <w:style w:type="character" w:customStyle="1" w:styleId="NormalWebChar">
    <w:name w:val="Normal (Web) Char"/>
    <w:link w:val="NormalWeb"/>
    <w:rsid w:val="00BC7D0B"/>
    <w:rPr>
      <w:rFonts w:ascii="Verdana" w:hAnsi="Verdana"/>
      <w:sz w:val="18"/>
      <w:szCs w:val="18"/>
      <w:lang w:val="en-AU" w:eastAsia="en-AU" w:bidi="ar-SA"/>
    </w:rPr>
  </w:style>
  <w:style w:type="paragraph" w:customStyle="1" w:styleId="HeadingA">
    <w:name w:val="Heading A"/>
    <w:basedOn w:val="Normal"/>
    <w:link w:val="HeadingAChar"/>
    <w:rsid w:val="00BC7D0B"/>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BC7D0B"/>
    <w:rPr>
      <w:rFonts w:ascii="Tahoma" w:hAnsi="Tahoma" w:cs="Tahoma"/>
      <w:b/>
      <w:bCs/>
      <w:color w:val="00B1EC"/>
      <w:kern w:val="28"/>
      <w:sz w:val="24"/>
      <w:szCs w:val="24"/>
      <w:lang w:val="en-AU" w:eastAsia="en-AU" w:bidi="ar-SA"/>
    </w:rPr>
  </w:style>
  <w:style w:type="character" w:customStyle="1" w:styleId="Heading3Char">
    <w:name w:val="Heading 3 Char"/>
    <w:aliases w:val="Page heading Char"/>
    <w:link w:val="Heading3"/>
    <w:rsid w:val="00BC7D0B"/>
    <w:rPr>
      <w:rFonts w:ascii="Verdana" w:hAnsi="Verdana" w:cs="Tahoma"/>
      <w:b/>
      <w:bCs/>
      <w:color w:val="00B1EC"/>
      <w:sz w:val="22"/>
      <w:szCs w:val="26"/>
      <w:lang w:val="en-AU" w:eastAsia="en-AU" w:bidi="ar-SA"/>
    </w:rPr>
  </w:style>
  <w:style w:type="paragraph" w:styleId="BodyText">
    <w:name w:val="Body Text"/>
    <w:basedOn w:val="Normal"/>
    <w:link w:val="BodyTextChar"/>
    <w:rsid w:val="00BC7D0B"/>
    <w:rPr>
      <w:color w:val="000000"/>
      <w:szCs w:val="20"/>
    </w:rPr>
  </w:style>
  <w:style w:type="character" w:customStyle="1" w:styleId="BodyTextChar">
    <w:name w:val="Body Text Char"/>
    <w:link w:val="BodyText"/>
    <w:rsid w:val="00BC7D0B"/>
    <w:rPr>
      <w:rFonts w:ascii="Verdana" w:hAnsi="Verdana"/>
      <w:color w:val="000000"/>
      <w:sz w:val="18"/>
      <w:lang w:val="en-AU" w:eastAsia="en-AU" w:bidi="ar-SA"/>
    </w:rPr>
  </w:style>
  <w:style w:type="paragraph" w:customStyle="1" w:styleId="HeadingA12ptBluelineabove">
    <w:name w:val="Heading A 1/2pt Blue line above"/>
    <w:basedOn w:val="HeadingA"/>
    <w:rsid w:val="00BC7D0B"/>
    <w:pPr>
      <w:pBdr>
        <w:top w:val="single" w:sz="4" w:space="12" w:color="00B1EC"/>
      </w:pBdr>
    </w:pPr>
  </w:style>
  <w:style w:type="paragraph" w:customStyle="1" w:styleId="BulletLevel2">
    <w:name w:val="Bullet Level 2"/>
    <w:basedOn w:val="Normal"/>
    <w:rsid w:val="00BC7D0B"/>
    <w:pPr>
      <w:tabs>
        <w:tab w:val="left" w:pos="1361"/>
        <w:tab w:val="num" w:pos="2249"/>
      </w:tabs>
      <w:ind w:left="1361" w:hanging="340"/>
    </w:pPr>
    <w:rPr>
      <w:szCs w:val="20"/>
    </w:rPr>
  </w:style>
  <w:style w:type="paragraph" w:customStyle="1" w:styleId="HeadingAnumbered">
    <w:name w:val="Heading A numbered"/>
    <w:basedOn w:val="HeadingA"/>
    <w:rsid w:val="00BC7D0B"/>
    <w:pPr>
      <w:ind w:left="680" w:hanging="680"/>
    </w:pPr>
  </w:style>
  <w:style w:type="paragraph" w:customStyle="1" w:styleId="Links">
    <w:name w:val="Links"/>
    <w:basedOn w:val="Normal"/>
    <w:rsid w:val="00BC7D0B"/>
    <w:pPr>
      <w:numPr>
        <w:ilvl w:val="1"/>
        <w:numId w:val="25"/>
      </w:numPr>
      <w:ind w:left="0" w:firstLine="0"/>
    </w:pPr>
  </w:style>
  <w:style w:type="character" w:customStyle="1" w:styleId="Stupid">
    <w:name w:val="Stupid"/>
    <w:rsid w:val="00BC7D0B"/>
    <w:rPr>
      <w:rFonts w:ascii="Verdana" w:hAnsi="Verdana"/>
      <w:sz w:val="18"/>
    </w:rPr>
  </w:style>
  <w:style w:type="paragraph" w:customStyle="1" w:styleId="BodyTextindent18mm">
    <w:name w:val="Body Text indent 18mm"/>
    <w:basedOn w:val="BodyTextindent12mm"/>
    <w:rsid w:val="00BC7D0B"/>
    <w:pPr>
      <w:ind w:left="1021"/>
    </w:pPr>
  </w:style>
  <w:style w:type="paragraph" w:customStyle="1" w:styleId="BodyTextindent12mm">
    <w:name w:val="Body Text indent 12mm"/>
    <w:basedOn w:val="Normal"/>
    <w:rsid w:val="00BC7D0B"/>
    <w:pPr>
      <w:ind w:left="680"/>
    </w:pPr>
  </w:style>
  <w:style w:type="paragraph" w:customStyle="1" w:styleId="Bodytexttable">
    <w:name w:val="Body text table"/>
    <w:basedOn w:val="Normal"/>
    <w:rsid w:val="00BC7D0B"/>
    <w:pPr>
      <w:spacing w:after="60"/>
    </w:pPr>
    <w:rPr>
      <w:sz w:val="20"/>
    </w:rPr>
  </w:style>
  <w:style w:type="character" w:styleId="Hyperlink">
    <w:name w:val="Hyperlink"/>
    <w:rsid w:val="00BC7D0B"/>
    <w:rPr>
      <w:rFonts w:ascii="Verdana" w:hAnsi="Verdana"/>
      <w:color w:val="0000FF"/>
      <w:sz w:val="18"/>
      <w:u w:val="single"/>
    </w:rPr>
  </w:style>
  <w:style w:type="paragraph" w:customStyle="1" w:styleId="UserGuideHeading">
    <w:name w:val="User Guide Heading"/>
    <w:basedOn w:val="Normal"/>
    <w:rsid w:val="00B12CC6"/>
    <w:pPr>
      <w:pBdr>
        <w:bottom w:val="single" w:sz="4" w:space="12" w:color="00B1EC"/>
      </w:pBdr>
      <w:tabs>
        <w:tab w:val="left" w:pos="2255"/>
      </w:tabs>
      <w:spacing w:before="480" w:after="360"/>
      <w:ind w:left="2262" w:hanging="2262"/>
    </w:pPr>
    <w:rPr>
      <w:rFonts w:ascii="Tahoma" w:hAnsi="Tahoma" w:cs="Tahoma"/>
      <w:b/>
      <w:bCs/>
      <w:color w:val="00B1EC"/>
      <w:kern w:val="28"/>
      <w:sz w:val="28"/>
      <w:szCs w:val="28"/>
    </w:rPr>
  </w:style>
  <w:style w:type="paragraph" w:customStyle="1" w:styleId="BulletsBodyText">
    <w:name w:val="Bullets Body Text"/>
    <w:basedOn w:val="Normal"/>
    <w:rsid w:val="00BC7D0B"/>
    <w:pPr>
      <w:numPr>
        <w:numId w:val="25"/>
      </w:numPr>
      <w:tabs>
        <w:tab w:val="left" w:pos="1021"/>
      </w:tabs>
      <w:ind w:left="1020" w:hanging="340"/>
    </w:pPr>
    <w:rPr>
      <w:color w:val="000000"/>
      <w:szCs w:val="18"/>
    </w:rPr>
  </w:style>
  <w:style w:type="paragraph" w:customStyle="1" w:styleId="BodyTextBold">
    <w:name w:val="Body Text Bold"/>
    <w:basedOn w:val="BodyText"/>
    <w:link w:val="BodyTextBoldChar"/>
    <w:rsid w:val="00BC7D0B"/>
    <w:rPr>
      <w:b/>
      <w:bCs/>
    </w:rPr>
  </w:style>
  <w:style w:type="character" w:customStyle="1" w:styleId="BodyTextBoldChar">
    <w:name w:val="Body Text Bold Char"/>
    <w:link w:val="BodyTextBold"/>
    <w:rsid w:val="00BC7D0B"/>
    <w:rPr>
      <w:rFonts w:ascii="Verdana" w:hAnsi="Verdana"/>
      <w:b/>
      <w:bCs/>
      <w:color w:val="000000"/>
      <w:sz w:val="18"/>
      <w:lang w:val="en-AU" w:eastAsia="en-AU" w:bidi="ar-SA"/>
    </w:rPr>
  </w:style>
  <w:style w:type="paragraph" w:customStyle="1" w:styleId="NumberedList">
    <w:name w:val="Numbered List"/>
    <w:basedOn w:val="Normal"/>
    <w:link w:val="NumberedListChar"/>
    <w:rsid w:val="00B53C75"/>
    <w:pPr>
      <w:numPr>
        <w:numId w:val="28"/>
      </w:numPr>
      <w:tabs>
        <w:tab w:val="clear" w:pos="1040"/>
        <w:tab w:val="num" w:pos="1361"/>
      </w:tabs>
      <w:ind w:left="1360" w:hanging="680"/>
    </w:pPr>
    <w:rPr>
      <w:color w:val="000000"/>
      <w:kern w:val="28"/>
      <w:szCs w:val="20"/>
    </w:rPr>
  </w:style>
  <w:style w:type="paragraph" w:customStyle="1" w:styleId="BodyTextBoldindent12mm">
    <w:name w:val="Body Text Bold indent 12mm"/>
    <w:basedOn w:val="BodyTextBold"/>
    <w:rsid w:val="00E30A65"/>
    <w:pPr>
      <w:ind w:left="709"/>
    </w:pPr>
  </w:style>
  <w:style w:type="paragraph" w:customStyle="1" w:styleId="Hint">
    <w:name w:val="Hint"/>
    <w:basedOn w:val="Normal"/>
    <w:rsid w:val="00BC7D0B"/>
    <w:pPr>
      <w:ind w:left="680"/>
    </w:pPr>
    <w:rPr>
      <w:rFonts w:cs="Arial"/>
      <w:i/>
      <w:iCs/>
      <w:color w:val="000000"/>
      <w:szCs w:val="20"/>
    </w:rPr>
  </w:style>
  <w:style w:type="paragraph" w:customStyle="1" w:styleId="Bulletsnumberedlist">
    <w:name w:val="Bullets numbered list"/>
    <w:basedOn w:val="Normal"/>
    <w:rsid w:val="00BC7D0B"/>
    <w:pPr>
      <w:tabs>
        <w:tab w:val="num" w:pos="1021"/>
        <w:tab w:val="num" w:pos="3045"/>
      </w:tabs>
      <w:ind w:left="1020" w:hanging="340"/>
    </w:pPr>
    <w:rPr>
      <w:color w:val="000000"/>
      <w:spacing w:val="5"/>
      <w:kern w:val="28"/>
      <w:szCs w:val="20"/>
    </w:rPr>
  </w:style>
  <w:style w:type="paragraph" w:customStyle="1" w:styleId="BodyTextItalicIndent12cm">
    <w:name w:val="Body Text Italic Indent 1.2cm"/>
    <w:basedOn w:val="BodyText"/>
    <w:rsid w:val="00BC7D0B"/>
    <w:pPr>
      <w:ind w:left="675"/>
    </w:pPr>
    <w:rPr>
      <w:i/>
      <w:iCs/>
    </w:rPr>
  </w:style>
  <w:style w:type="paragraph" w:customStyle="1" w:styleId="NOTE">
    <w:name w:val="NOTE"/>
    <w:basedOn w:val="Normal"/>
    <w:rsid w:val="00BC7D0B"/>
    <w:rPr>
      <w:b/>
      <w:bCs/>
      <w:color w:val="000000"/>
      <w:spacing w:val="5"/>
      <w:kern w:val="28"/>
      <w:sz w:val="20"/>
      <w:szCs w:val="18"/>
    </w:rPr>
  </w:style>
  <w:style w:type="paragraph" w:styleId="Caption">
    <w:name w:val="caption"/>
    <w:basedOn w:val="Normal"/>
    <w:qFormat/>
    <w:rsid w:val="00BC7D0B"/>
    <w:rPr>
      <w:i/>
      <w:iCs/>
      <w:color w:val="000000"/>
      <w:spacing w:val="5"/>
      <w:kern w:val="28"/>
      <w:szCs w:val="16"/>
    </w:rPr>
  </w:style>
  <w:style w:type="paragraph" w:customStyle="1" w:styleId="Heading2Indent12cm">
    <w:name w:val="Heading 2 Indent 1.2cm"/>
    <w:basedOn w:val="Heading2"/>
    <w:rsid w:val="00BC7D0B"/>
    <w:pPr>
      <w:numPr>
        <w:ilvl w:val="2"/>
        <w:numId w:val="25"/>
      </w:numPr>
      <w:ind w:left="680" w:firstLine="0"/>
    </w:pPr>
    <w:rPr>
      <w:bCs w:val="0"/>
    </w:rPr>
  </w:style>
  <w:style w:type="paragraph" w:customStyle="1" w:styleId="NOTEIndent12cm">
    <w:name w:val="NOTE Indent 1.2cm"/>
    <w:basedOn w:val="Normal"/>
    <w:rsid w:val="00BC7D0B"/>
    <w:pPr>
      <w:ind w:left="680"/>
    </w:pPr>
    <w:rPr>
      <w:b/>
      <w:bCs/>
      <w:color w:val="000000"/>
      <w:szCs w:val="18"/>
    </w:rPr>
  </w:style>
  <w:style w:type="paragraph" w:customStyle="1" w:styleId="BodyText12ptbluerulebelow">
    <w:name w:val="Body Text 1/2pt blue rule below"/>
    <w:basedOn w:val="BodyText"/>
    <w:next w:val="BodyText"/>
    <w:rsid w:val="00BC7D0B"/>
    <w:pPr>
      <w:pBdr>
        <w:bottom w:val="single" w:sz="4" w:space="12" w:color="00B1EC"/>
      </w:pBdr>
    </w:pPr>
  </w:style>
  <w:style w:type="paragraph" w:customStyle="1" w:styleId="Bodytextunderlined">
    <w:name w:val="Body text underlined"/>
    <w:basedOn w:val="NumberedList"/>
    <w:link w:val="BodytextunderlinedChar"/>
    <w:rsid w:val="00BC7D0B"/>
    <w:rPr>
      <w:u w:val="single"/>
    </w:rPr>
  </w:style>
  <w:style w:type="paragraph" w:customStyle="1" w:styleId="BulletsBodyTextIndent">
    <w:name w:val="Bullets Body Text Indent"/>
    <w:basedOn w:val="BulletsBodyText"/>
    <w:next w:val="Normal"/>
    <w:rsid w:val="00BC7D0B"/>
    <w:pPr>
      <w:ind w:left="1361"/>
    </w:pPr>
  </w:style>
  <w:style w:type="character" w:customStyle="1" w:styleId="NumberedListChar">
    <w:name w:val="Numbered List Char"/>
    <w:link w:val="NumberedList"/>
    <w:rsid w:val="00B53C75"/>
    <w:rPr>
      <w:rFonts w:ascii="Verdana" w:hAnsi="Verdana"/>
      <w:color w:val="000000"/>
      <w:kern w:val="28"/>
      <w:sz w:val="18"/>
      <w:lang w:val="en-AU" w:eastAsia="en-AU" w:bidi="ar-SA"/>
    </w:rPr>
  </w:style>
  <w:style w:type="character" w:customStyle="1" w:styleId="BodytextunderlinedChar">
    <w:name w:val="Body text underlined Char"/>
    <w:link w:val="Bodytextunderlined"/>
    <w:rsid w:val="00BC7D0B"/>
    <w:rPr>
      <w:rFonts w:ascii="Verdana" w:hAnsi="Verdana"/>
      <w:color w:val="000000"/>
      <w:kern w:val="28"/>
      <w:sz w:val="18"/>
      <w:u w:val="single"/>
      <w:lang w:val="en-AU" w:eastAsia="en-AU" w:bidi="ar-SA"/>
    </w:rPr>
  </w:style>
  <w:style w:type="character" w:customStyle="1" w:styleId="Asterisk">
    <w:name w:val="Asterisk"/>
    <w:rsid w:val="00B12CC6"/>
    <w:rPr>
      <w:rFonts w:ascii="Verdana" w:hAnsi="Verdana"/>
      <w:b/>
      <w:bCs/>
      <w:color w:val="FF0000"/>
      <w:sz w:val="24"/>
    </w:rPr>
  </w:style>
  <w:style w:type="paragraph" w:customStyle="1" w:styleId="StyleBodyTextLeft12mmHanging12mm">
    <w:name w:val="Style Body Text + Left:  12 mm Hanging:  12 mm"/>
    <w:basedOn w:val="BodyText"/>
    <w:rsid w:val="003C46E2"/>
    <w:pPr>
      <w:ind w:left="1360" w:hanging="680"/>
    </w:pPr>
  </w:style>
  <w:style w:type="character" w:styleId="CommentReference">
    <w:name w:val="annotation reference"/>
    <w:rsid w:val="00F11BDD"/>
    <w:rPr>
      <w:sz w:val="16"/>
      <w:szCs w:val="16"/>
    </w:rPr>
  </w:style>
  <w:style w:type="paragraph" w:styleId="CommentText">
    <w:name w:val="annotation text"/>
    <w:basedOn w:val="Normal"/>
    <w:link w:val="CommentTextChar"/>
    <w:rsid w:val="00F11BDD"/>
    <w:rPr>
      <w:sz w:val="20"/>
      <w:szCs w:val="20"/>
    </w:rPr>
  </w:style>
  <w:style w:type="character" w:customStyle="1" w:styleId="CommentTextChar">
    <w:name w:val="Comment Text Char"/>
    <w:link w:val="CommentText"/>
    <w:rsid w:val="00F11BDD"/>
    <w:rPr>
      <w:rFonts w:ascii="Verdana" w:hAnsi="Verdana"/>
    </w:rPr>
  </w:style>
  <w:style w:type="paragraph" w:styleId="CommentSubject">
    <w:name w:val="annotation subject"/>
    <w:basedOn w:val="CommentText"/>
    <w:next w:val="CommentText"/>
    <w:link w:val="CommentSubjectChar"/>
    <w:rsid w:val="00F11BDD"/>
    <w:rPr>
      <w:b/>
      <w:bCs/>
    </w:rPr>
  </w:style>
  <w:style w:type="character" w:customStyle="1" w:styleId="CommentSubjectChar">
    <w:name w:val="Comment Subject Char"/>
    <w:link w:val="CommentSubject"/>
    <w:rsid w:val="00F11BDD"/>
    <w:rPr>
      <w:rFonts w:ascii="Verdana" w:hAnsi="Verdana"/>
      <w:b/>
      <w:bCs/>
    </w:rPr>
  </w:style>
  <w:style w:type="character" w:styleId="UnresolvedMention">
    <w:name w:val="Unresolved Mention"/>
    <w:basedOn w:val="DefaultParagraphFont"/>
    <w:uiPriority w:val="99"/>
    <w:semiHidden/>
    <w:unhideWhenUsed/>
    <w:rsid w:val="00A577A1"/>
    <w:rPr>
      <w:color w:val="605E5C"/>
      <w:shd w:val="clear" w:color="auto" w:fill="E1DFDD"/>
    </w:rPr>
  </w:style>
  <w:style w:type="character" w:styleId="FollowedHyperlink">
    <w:name w:val="FollowedHyperlink"/>
    <w:basedOn w:val="DefaultParagraphFont"/>
    <w:rsid w:val="00BA57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hyperlink" Target="mailto:spear.info@delwp.vic.gov.au"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hyperlink" Target="http://www.spear.land.vic.gov.a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29" Type="http://schemas.openxmlformats.org/officeDocument/2006/relationships/image" Target="media/image15.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spear.land.vic.gov.au/spear/pages/about/what-is-spear/spear-dealing-types.shtml"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_rels/header3.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ata Model" ma:contentTypeID="0x0101002517F445A0F35E449C98AAD631F2B038490200F1C18962D305634E81DCBAC08FABEDA0" ma:contentTypeVersion="14" ma:contentTypeDescription="" ma:contentTypeScope="" ma:versionID="1f64fe38ffe4fd8a319c66a2efebd351">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aa980fa2777f305a61b51cbf28edf9a2"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Event_x0020_Name" minOccurs="0"/>
                <xsd:element ref="ns4:Related_x0020_System" minOccurs="0"/>
                <xsd:element ref="ns4:Tag" minOccurs="0"/>
                <xsd:element ref="ns4:Release_x0020_Number" minOccurs="0"/>
                <xsd:element ref="ns1:AssignedTo" minOccurs="0"/>
                <xsd:element ref="ns5:o24e9b4cf9c6440188f05cd7fdc7b5ea" minOccurs="0"/>
                <xsd:element ref="ns2:Review_x0020_Date" minOccurs="0"/>
                <xsd:element ref="ns1:URL" minOccurs="0"/>
                <xsd:element ref="ns2:Project_x0020_Status" minOccurs="0"/>
                <xsd:element ref="ns2: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5"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Event_x0020_Name" ma:index="31" nillable="true" ma:displayName="Event Name" ma:description="The name/title of the event, function or activity including meeting - DEPI" ma:internalName="Event_x0020_Name">
      <xsd:simpleType>
        <xsd:restriction base="dms:Text">
          <xsd:maxLength value="255"/>
        </xsd:restriction>
      </xsd:simpleType>
    </xsd:element>
    <xsd:element name="Review_x0020_Date" ma:index="37" nillable="true" ma:displayName="Review Date" ma:description="This is the date that you will be alerted to review your object." ma:format="DateOnly" ma:internalName="Review_x0020_Date">
      <xsd:simpleType>
        <xsd:restriction base="dms:DateTime"/>
      </xsd:simpleType>
    </xsd:element>
    <xsd:element name="Project_x0020_Status" ma:index="39"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41" nillable="true" ma:displayName="Event Date" ma:description="Date of event. The event could be meeting, function, activity etc." ma:format="DateOnly" ma:internalName="Ev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Related_x0020_System" ma:index="32"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element name="Tag" ma:index="33" nillable="true" ma:displayName="Tag" ma:internalName="Tag">
      <xsd:simpleType>
        <xsd:restriction base="dms:Text">
          <xsd:maxLength value="255"/>
        </xsd:restriction>
      </xsd:simpleType>
    </xsd:element>
    <xsd:element name="Release_x0020_Number" ma:index="34" nillable="true" ma:displayName="Release Number" ma:internalName="Releas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6"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URL xmlns="http://schemas.microsoft.com/sharepoint/v3">
      <Url xsi:nil="true"/>
      <Description xsi:nil="true"/>
    </URL>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_dlc_DocId xmlns="a5f32de4-e402-4188-b034-e71ca7d22e54">DOCID423-602155417-781</_dlc_DocId>
    <_dlc_DocIdUrl xmlns="a5f32de4-e402-4188-b034-e71ca7d22e54">
      <Url>https://delwpvicgovau.sharepoint.com/sites/ecm_423/_layouts/15/DocIdRedir.aspx?ID=DOCID423-602155417-781</Url>
      <Description>DOCID423-602155417-781</Description>
    </_dlc_DocIdUrl>
    <Related_x0020_System xmlns="f9b1b167-57fc-48c1-87bd-7453a0d34f2d" xsi:nil="true"/>
    <Tag xmlns="f9b1b167-57fc-48c1-87bd-7453a0d34f2d" xsi:nil="true"/>
    <Release_x0020_Number xmlns="f9b1b167-57fc-48c1-87bd-7453a0d34f2d" xsi:nil="true"/>
    <AssignedTo xmlns="http://schemas.microsoft.com/sharepoint/v3">
      <UserInfo>
        <DisplayName/>
        <AccountId xsi:nil="true"/>
        <AccountType/>
      </UserInfo>
    </AssignedTo>
  </documentManagement>
</p:properties>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mso-contentType ?>
<SharedContentType xmlns="Microsoft.SharePoint.Taxonomy.ContentTypeSync" SourceId="797aeec6-0273-40f2-ab3e-beee73212332" ContentTypeId="0x0101002517F445A0F35E449C98AAD631F2B038490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372F6-96A0-491C-A8D8-A4397020A1F7}">
  <ds:schemaRefs>
    <ds:schemaRef ds:uri="http://schemas.microsoft.com/sharepoint/events"/>
  </ds:schemaRefs>
</ds:datastoreItem>
</file>

<file path=customXml/itemProps2.xml><?xml version="1.0" encoding="utf-8"?>
<ds:datastoreItem xmlns:ds="http://schemas.openxmlformats.org/officeDocument/2006/customXml" ds:itemID="{38D5357A-C2C3-4EDB-9039-A5524333BD4E}">
  <ds:schemaRefs>
    <ds:schemaRef ds:uri="http://schemas.openxmlformats.org/officeDocument/2006/bibliography"/>
  </ds:schemaRefs>
</ds:datastoreItem>
</file>

<file path=customXml/itemProps3.xml><?xml version="1.0" encoding="utf-8"?>
<ds:datastoreItem xmlns:ds="http://schemas.openxmlformats.org/officeDocument/2006/customXml" ds:itemID="{D9327819-7429-4B8F-B4B0-7F57CD8C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E5AC23-722E-414F-9D74-3E687CCAFCB2}">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a5f32de4-e402-4188-b034-e71ca7d22e54"/>
    <ds:schemaRef ds:uri="f9b1b167-57fc-48c1-87bd-7453a0d34f2d"/>
  </ds:schemaRefs>
</ds:datastoreItem>
</file>

<file path=customXml/itemProps5.xml><?xml version="1.0" encoding="utf-8"?>
<ds:datastoreItem xmlns:ds="http://schemas.openxmlformats.org/officeDocument/2006/customXml" ds:itemID="{2795F6DB-DC0D-477D-9604-79E5C723CB50}">
  <ds:schemaRefs>
    <ds:schemaRef ds:uri="http://schemas.microsoft.com/office/2006/metadata/customXsn"/>
  </ds:schemaRefs>
</ds:datastoreItem>
</file>

<file path=customXml/itemProps6.xml><?xml version="1.0" encoding="utf-8"?>
<ds:datastoreItem xmlns:ds="http://schemas.openxmlformats.org/officeDocument/2006/customXml" ds:itemID="{194CFBEA-E840-4EE6-BB2A-12F9816EDC6D}">
  <ds:schemaRefs>
    <ds:schemaRef ds:uri="Microsoft.SharePoint.Taxonomy.ContentTypeSync"/>
  </ds:schemaRefs>
</ds:datastoreItem>
</file>

<file path=customXml/itemProps7.xml><?xml version="1.0" encoding="utf-8"?>
<ds:datastoreItem xmlns:ds="http://schemas.openxmlformats.org/officeDocument/2006/customXml" ds:itemID="{B0A1F2F4-770F-4BCA-871D-1934E7E3E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13</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sc48</dc:creator>
  <cp:keywords/>
  <cp:lastModifiedBy>Leanne J Dillon-Thomas (DELWP)</cp:lastModifiedBy>
  <cp:revision>111</cp:revision>
  <cp:lastPrinted>2018-07-17T22:12:00Z</cp:lastPrinted>
  <dcterms:created xsi:type="dcterms:W3CDTF">2021-05-12T22:44:00Z</dcterms:created>
  <dcterms:modified xsi:type="dcterms:W3CDTF">2021-10-05T03:49:00Z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MSIP_Label_4257e2ab-f512-40e2-9c9a-c64247360765_Enabled">
    <vt:lpwstr>true</vt:lpwstr>
  </property>
  <property fmtid="{D5CDD505-2E9C-101B-9397-08002B2CF9AE}" pid="8" name="MSIP_Label_4257e2ab-f512-40e2-9c9a-c64247360765_SetDate">
    <vt:lpwstr>2021-05-12T05:33:05Z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857aee91-cacd-4071-af29-bf5ff13f92fe</vt:lpwstr>
  </property>
  <property fmtid="{D5CDD505-2E9C-101B-9397-08002B2CF9AE}" pid="13" name="MSIP_Label_4257e2ab-f512-40e2-9c9a-c64247360765_ContentBits">
    <vt:lpwstr>2</vt:lpwstr>
  </property>
  <property fmtid="{D5CDD505-2E9C-101B-9397-08002B2CF9AE}" pid="14" name="ContentTypeId">
    <vt:lpwstr>0x0101002517F445A0F35E449C98AAD631F2B038490200F1C18962D305634E81DCBAC08FABEDA0</vt:lpwstr>
  </property>
  <property fmtid="{D5CDD505-2E9C-101B-9397-08002B2CF9AE}" pid="15" name="Section">
    <vt:lpwstr>6;#Subdivision|d01e1b3b-9a60-4abc-9d99-b97e80e2e194</vt:lpwstr>
  </property>
  <property fmtid="{D5CDD505-2E9C-101B-9397-08002B2CF9AE}" pid="16" name="Agency">
    <vt:lpwstr>1;#Department of Environment, Land, Water and Planning|607a3f87-1228-4cd9-82a5-076aa8776274</vt:lpwstr>
  </property>
  <property fmtid="{D5CDD505-2E9C-101B-9397-08002B2CF9AE}" pid="17" name="Branch">
    <vt:lpwstr>7;#Land Registry Services|49f83574-4e0d-42dc-acdb-b58e9d81ab9b</vt:lpwstr>
  </property>
  <property fmtid="{D5CDD505-2E9C-101B-9397-08002B2CF9AE}" pid="18" name="_dlc_DocIdItemGuid">
    <vt:lpwstr>ee17bf19-a4fc-4f70-abe8-5a610dc41031</vt:lpwstr>
  </property>
  <property fmtid="{D5CDD505-2E9C-101B-9397-08002B2CF9AE}" pid="19" name="Division">
    <vt:lpwstr>4;#Land Use Victoria|df55b370-7608-494b-9fb4-f51a3f958028</vt:lpwstr>
  </property>
  <property fmtid="{D5CDD505-2E9C-101B-9397-08002B2CF9AE}" pid="20" name="Group1">
    <vt:lpwstr>5;#Local Infrastructure|35232ce7-1039-46ab-a331-4c8e969be43f</vt:lpwstr>
  </property>
  <property fmtid="{D5CDD505-2E9C-101B-9397-08002B2CF9AE}" pid="21" name="Dissemination Limiting Marker">
    <vt:lpwstr>2;#FOUO|955eb6fc-b35a-4808-8aa5-31e514fa3f26</vt:lpwstr>
  </property>
  <property fmtid="{D5CDD505-2E9C-101B-9397-08002B2CF9AE}" pid="22" name="Security Classification">
    <vt:lpwstr>3;#Unclassified|7fa379f4-4aba-4692-ab80-7d39d3a23cf4</vt:lpwstr>
  </property>
  <property fmtid="{D5CDD505-2E9C-101B-9397-08002B2CF9AE}" pid="23" name="Projects">
    <vt:lpwstr/>
  </property>
  <property fmtid="{D5CDD505-2E9C-101B-9397-08002B2CF9AE}" pid="24" name="Sub-Section">
    <vt:lpwstr/>
  </property>
  <property fmtid="{D5CDD505-2E9C-101B-9397-08002B2CF9AE}" pid="25" name="Reference_x0020_Type">
    <vt:lpwstr/>
  </property>
  <property fmtid="{D5CDD505-2E9C-101B-9397-08002B2CF9AE}" pid="26" name="Copyright Licence Name">
    <vt:lpwstr/>
  </property>
  <property fmtid="{D5CDD505-2E9C-101B-9397-08002B2CF9AE}" pid="27" name="Location_x0020_Type">
    <vt:lpwstr/>
  </property>
  <property fmtid="{D5CDD505-2E9C-101B-9397-08002B2CF9AE}" pid="28" name="o2e611f6ba3e4c8f9a895dfb7980639e">
    <vt:lpwstr/>
  </property>
  <property fmtid="{D5CDD505-2E9C-101B-9397-08002B2CF9AE}" pid="29" name="ld508a88e6264ce89693af80a72862cb">
    <vt:lpwstr/>
  </property>
  <property fmtid="{D5CDD505-2E9C-101B-9397-08002B2CF9AE}" pid="30" name="Copyright License Type">
    <vt:lpwstr/>
  </property>
  <property fmtid="{D5CDD505-2E9C-101B-9397-08002B2CF9AE}" pid="31" name="Location Type">
    <vt:lpwstr/>
  </property>
  <property fmtid="{D5CDD505-2E9C-101B-9397-08002B2CF9AE}" pid="32" name="Reference Type">
    <vt:lpwstr/>
  </property>
</Properties>
</file>